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6E16B" w14:textId="237C978B" w:rsidR="00546B3D" w:rsidRDefault="00546B3D" w:rsidP="00A75228">
      <w:pPr>
        <w:spacing w:line="276" w:lineRule="auto"/>
        <w:jc w:val="center"/>
        <w:rPr>
          <w:rFonts w:cs="Arial"/>
          <w:b/>
          <w:color w:val="808080"/>
          <w:sz w:val="16"/>
          <w:szCs w:val="16"/>
        </w:rPr>
      </w:pPr>
      <w:r>
        <w:rPr>
          <w:rFonts w:cs="Arial"/>
          <w:b/>
          <w:noProof/>
          <w:color w:val="808080"/>
          <w:sz w:val="16"/>
          <w:szCs w:val="16"/>
        </w:rPr>
        <w:drawing>
          <wp:anchor distT="0" distB="0" distL="114300" distR="114300" simplePos="0" relativeHeight="251658240" behindDoc="1" locked="0" layoutInCell="1" allowOverlap="1" wp14:anchorId="7DCE67EA" wp14:editId="24C23053">
            <wp:simplePos x="0" y="0"/>
            <wp:positionH relativeFrom="column">
              <wp:posOffset>1076325</wp:posOffset>
            </wp:positionH>
            <wp:positionV relativeFrom="paragraph">
              <wp:posOffset>-609600</wp:posOffset>
            </wp:positionV>
            <wp:extent cx="3657607" cy="1170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peker_logo_keyline4-white-1.png"/>
                    <pic:cNvPicPr/>
                  </pic:nvPicPr>
                  <pic:blipFill>
                    <a:blip r:embed="rId8">
                      <a:extLst>
                        <a:ext uri="{28A0092B-C50C-407E-A947-70E740481C1C}">
                          <a14:useLocalDpi xmlns:a14="http://schemas.microsoft.com/office/drawing/2010/main" val="0"/>
                        </a:ext>
                      </a:extLst>
                    </a:blip>
                    <a:stretch>
                      <a:fillRect/>
                    </a:stretch>
                  </pic:blipFill>
                  <pic:spPr>
                    <a:xfrm>
                      <a:off x="0" y="0"/>
                      <a:ext cx="3657607" cy="1170434"/>
                    </a:xfrm>
                    <a:prstGeom prst="rect">
                      <a:avLst/>
                    </a:prstGeom>
                  </pic:spPr>
                </pic:pic>
              </a:graphicData>
            </a:graphic>
            <wp14:sizeRelH relativeFrom="page">
              <wp14:pctWidth>0</wp14:pctWidth>
            </wp14:sizeRelH>
            <wp14:sizeRelV relativeFrom="page">
              <wp14:pctHeight>0</wp14:pctHeight>
            </wp14:sizeRelV>
          </wp:anchor>
        </w:drawing>
      </w:r>
    </w:p>
    <w:p w14:paraId="390151EB" w14:textId="77777777" w:rsidR="00546B3D" w:rsidRDefault="00546B3D" w:rsidP="009F539A">
      <w:pPr>
        <w:spacing w:line="276" w:lineRule="auto"/>
        <w:jc w:val="both"/>
        <w:rPr>
          <w:rFonts w:cs="Arial"/>
          <w:b/>
          <w:color w:val="808080"/>
          <w:sz w:val="16"/>
          <w:szCs w:val="16"/>
        </w:rPr>
      </w:pPr>
    </w:p>
    <w:p w14:paraId="47BE7119" w14:textId="77777777" w:rsidR="00546B3D" w:rsidRDefault="00546B3D" w:rsidP="009F539A">
      <w:pPr>
        <w:spacing w:line="276" w:lineRule="auto"/>
        <w:jc w:val="both"/>
        <w:rPr>
          <w:rFonts w:cs="Arial"/>
          <w:b/>
          <w:color w:val="808080"/>
          <w:sz w:val="16"/>
          <w:szCs w:val="16"/>
        </w:rPr>
      </w:pPr>
    </w:p>
    <w:p w14:paraId="3F00A89C" w14:textId="77777777" w:rsidR="00546B3D" w:rsidRDefault="00546B3D" w:rsidP="009F539A">
      <w:pPr>
        <w:spacing w:line="276" w:lineRule="auto"/>
        <w:jc w:val="both"/>
        <w:rPr>
          <w:rFonts w:cs="Arial"/>
          <w:b/>
          <w:color w:val="808080"/>
          <w:sz w:val="16"/>
          <w:szCs w:val="16"/>
        </w:rPr>
      </w:pPr>
    </w:p>
    <w:p w14:paraId="362F1A62" w14:textId="77777777" w:rsidR="003C742C" w:rsidRDefault="003C742C" w:rsidP="003C742C">
      <w:pPr>
        <w:spacing w:line="276" w:lineRule="auto"/>
        <w:rPr>
          <w:rFonts w:ascii="Georgia" w:eastAsia="Calibri" w:hAnsi="Georgia"/>
          <w:color w:val="7F7F7F" w:themeColor="text1" w:themeTint="80"/>
          <w:sz w:val="28"/>
          <w:szCs w:val="28"/>
        </w:rPr>
      </w:pPr>
    </w:p>
    <w:p w14:paraId="06124250" w14:textId="77777777" w:rsidR="00C04ABF" w:rsidRDefault="00C04ABF" w:rsidP="003C742C">
      <w:pPr>
        <w:spacing w:line="276" w:lineRule="auto"/>
        <w:rPr>
          <w:rFonts w:ascii="Georgia" w:eastAsia="Calibri" w:hAnsi="Georgia"/>
          <w:color w:val="7F7F7F" w:themeColor="text1" w:themeTint="80"/>
          <w:sz w:val="28"/>
          <w:szCs w:val="28"/>
        </w:rPr>
      </w:pPr>
    </w:p>
    <w:p w14:paraId="21AA2A08" w14:textId="508E81B1" w:rsidR="003C742C" w:rsidRDefault="003C742C" w:rsidP="00A75228">
      <w:pPr>
        <w:spacing w:line="276" w:lineRule="auto"/>
        <w:jc w:val="center"/>
        <w:rPr>
          <w:rFonts w:ascii="Georgia" w:eastAsia="Calibri" w:hAnsi="Georgia"/>
          <w:color w:val="7F7F7F" w:themeColor="text1" w:themeTint="80"/>
          <w:sz w:val="28"/>
          <w:szCs w:val="28"/>
        </w:rPr>
      </w:pPr>
      <w:r>
        <w:rPr>
          <w:rFonts w:ascii="Georgia" w:eastAsia="Calibri" w:hAnsi="Georgia"/>
          <w:color w:val="7F7F7F" w:themeColor="text1" w:themeTint="80"/>
          <w:sz w:val="28"/>
          <w:szCs w:val="28"/>
        </w:rPr>
        <w:t>Press Release for immediate release</w:t>
      </w:r>
    </w:p>
    <w:p w14:paraId="640750C1" w14:textId="77777777" w:rsidR="00CA2CFB" w:rsidRDefault="00CA2CFB" w:rsidP="009F539A">
      <w:pPr>
        <w:spacing w:line="276" w:lineRule="auto"/>
      </w:pPr>
    </w:p>
    <w:p w14:paraId="2066EC11" w14:textId="5AE2744D" w:rsidR="0002546E" w:rsidRDefault="00F762B9" w:rsidP="004166FC">
      <w:pPr>
        <w:spacing w:line="276" w:lineRule="auto"/>
        <w:rPr>
          <w:rFonts w:asciiTheme="minorHAnsi" w:hAnsiTheme="minorHAnsi" w:cstheme="minorHAnsi"/>
          <w:b/>
        </w:rPr>
      </w:pPr>
      <w:bookmarkStart w:id="0" w:name="_Hlk514677827"/>
      <w:bookmarkStart w:id="1" w:name="_Hlk7177679"/>
      <w:bookmarkStart w:id="2" w:name="_Hlk503448347"/>
      <w:r>
        <w:rPr>
          <w:rFonts w:asciiTheme="minorHAnsi" w:hAnsiTheme="minorHAnsi" w:cstheme="minorHAnsi"/>
          <w:b/>
        </w:rPr>
        <w:t>4</w:t>
      </w:r>
      <w:r w:rsidRPr="00F762B9">
        <w:rPr>
          <w:rFonts w:asciiTheme="minorHAnsi" w:hAnsiTheme="minorHAnsi" w:cstheme="minorHAnsi"/>
          <w:b/>
          <w:vertAlign w:val="superscript"/>
        </w:rPr>
        <w:t>th</w:t>
      </w:r>
      <w:r>
        <w:rPr>
          <w:rFonts w:asciiTheme="minorHAnsi" w:hAnsiTheme="minorHAnsi" w:cstheme="minorHAnsi"/>
          <w:b/>
        </w:rPr>
        <w:t xml:space="preserve"> February 2020</w:t>
      </w:r>
    </w:p>
    <w:p w14:paraId="3902EE91" w14:textId="77777777" w:rsidR="0002546E" w:rsidRDefault="0002546E" w:rsidP="004166FC">
      <w:pPr>
        <w:spacing w:line="276" w:lineRule="auto"/>
        <w:rPr>
          <w:rFonts w:asciiTheme="minorHAnsi" w:hAnsiTheme="minorHAnsi" w:cstheme="minorHAnsi"/>
          <w:b/>
        </w:rPr>
      </w:pPr>
    </w:p>
    <w:p w14:paraId="4B4F508B" w14:textId="277B1C8C" w:rsidR="004166FC" w:rsidRPr="00EA2A77" w:rsidRDefault="004166FC" w:rsidP="004166FC">
      <w:pPr>
        <w:spacing w:line="276" w:lineRule="auto"/>
        <w:rPr>
          <w:rFonts w:asciiTheme="minorHAnsi" w:hAnsiTheme="minorHAnsi" w:cstheme="minorHAnsi"/>
          <w:b/>
        </w:rPr>
      </w:pPr>
      <w:r w:rsidRPr="00EA2A77">
        <w:rPr>
          <w:rFonts w:asciiTheme="minorHAnsi" w:hAnsiTheme="minorHAnsi" w:cstheme="minorHAnsi"/>
          <w:b/>
        </w:rPr>
        <w:t>STARTS</w:t>
      </w:r>
    </w:p>
    <w:p w14:paraId="3CD1C8FA" w14:textId="77777777" w:rsidR="004166FC" w:rsidRPr="00EA2A77" w:rsidRDefault="004166FC" w:rsidP="004166FC">
      <w:pPr>
        <w:spacing w:line="276" w:lineRule="auto"/>
        <w:rPr>
          <w:rFonts w:asciiTheme="minorHAnsi" w:hAnsiTheme="minorHAnsi" w:cstheme="minorHAnsi"/>
          <w:b/>
        </w:rPr>
      </w:pPr>
    </w:p>
    <w:p w14:paraId="5717E88C" w14:textId="7F0CC3E5" w:rsidR="004166FC" w:rsidRPr="00977F87" w:rsidRDefault="00021F5F" w:rsidP="004166FC">
      <w:pPr>
        <w:rPr>
          <w:rFonts w:ascii="Calibri" w:eastAsia="Calibri" w:hAnsi="Calibri" w:cs="Calibri"/>
          <w:b/>
          <w:bCs/>
          <w:lang w:eastAsia="en-GB"/>
        </w:rPr>
      </w:pPr>
      <w:r>
        <w:rPr>
          <w:rFonts w:ascii="Calibri" w:eastAsia="Calibri" w:hAnsi="Calibri" w:cs="Calibri"/>
          <w:b/>
          <w:bCs/>
          <w:lang w:eastAsia="en-GB"/>
        </w:rPr>
        <w:t>French Riviera feel with f</w:t>
      </w:r>
      <w:r w:rsidR="007F175C">
        <w:rPr>
          <w:rFonts w:ascii="Calibri" w:eastAsia="Calibri" w:hAnsi="Calibri" w:cs="Calibri"/>
          <w:b/>
          <w:bCs/>
          <w:lang w:eastAsia="en-GB"/>
        </w:rPr>
        <w:t xml:space="preserve">lamboyant flooring for </w:t>
      </w:r>
      <w:proofErr w:type="spellStart"/>
      <w:r w:rsidR="007F175C">
        <w:rPr>
          <w:rFonts w:ascii="Calibri" w:eastAsia="Calibri" w:hAnsi="Calibri" w:cs="Calibri"/>
          <w:b/>
          <w:bCs/>
          <w:lang w:eastAsia="en-GB"/>
        </w:rPr>
        <w:t>Folie</w:t>
      </w:r>
      <w:proofErr w:type="spellEnd"/>
    </w:p>
    <w:p w14:paraId="4B4138DF" w14:textId="77777777" w:rsidR="004166FC" w:rsidRDefault="004166FC" w:rsidP="004166FC">
      <w:pPr>
        <w:rPr>
          <w:rFonts w:ascii="Calibri" w:eastAsia="Calibri" w:hAnsi="Calibri" w:cs="Calibri"/>
          <w:lang w:eastAsia="en-GB"/>
        </w:rPr>
      </w:pPr>
    </w:p>
    <w:p w14:paraId="355427F6" w14:textId="23BED5AE" w:rsidR="004166FC" w:rsidRDefault="00A90F16" w:rsidP="007D3D4A">
      <w:pPr>
        <w:rPr>
          <w:rFonts w:ascii="Calibri" w:eastAsia="Calibri" w:hAnsi="Calibri" w:cs="Calibri"/>
          <w:lang w:eastAsia="en-GB"/>
        </w:rPr>
      </w:pPr>
      <w:r>
        <w:rPr>
          <w:rFonts w:ascii="Calibri" w:eastAsia="Calibri" w:hAnsi="Calibri" w:cs="Calibri"/>
          <w:lang w:eastAsia="en-GB"/>
        </w:rPr>
        <w:t xml:space="preserve">Diespeker is thrilled with the </w:t>
      </w:r>
      <w:r w:rsidR="00E70F15">
        <w:rPr>
          <w:rFonts w:ascii="Calibri" w:eastAsia="Calibri" w:hAnsi="Calibri" w:cs="Calibri"/>
          <w:lang w:eastAsia="en-GB"/>
        </w:rPr>
        <w:t>response to</w:t>
      </w:r>
      <w:r>
        <w:rPr>
          <w:rFonts w:ascii="Calibri" w:eastAsia="Calibri" w:hAnsi="Calibri" w:cs="Calibri"/>
          <w:lang w:eastAsia="en-GB"/>
        </w:rPr>
        <w:t xml:space="preserve"> a</w:t>
      </w:r>
      <w:r w:rsidR="00431946">
        <w:rPr>
          <w:rFonts w:ascii="Calibri" w:eastAsia="Calibri" w:hAnsi="Calibri" w:cs="Calibri"/>
          <w:lang w:eastAsia="en-GB"/>
        </w:rPr>
        <w:t xml:space="preserve">n unusual and definitely eye-catching floor design for </w:t>
      </w:r>
      <w:r w:rsidR="00E70F15">
        <w:rPr>
          <w:rFonts w:ascii="Calibri" w:eastAsia="Calibri" w:hAnsi="Calibri" w:cs="Calibri"/>
          <w:lang w:eastAsia="en-GB"/>
        </w:rPr>
        <w:t xml:space="preserve">French </w:t>
      </w:r>
      <w:r w:rsidR="00431946">
        <w:rPr>
          <w:rFonts w:ascii="Calibri" w:eastAsia="Calibri" w:hAnsi="Calibri" w:cs="Calibri"/>
          <w:lang w:eastAsia="en-GB"/>
        </w:rPr>
        <w:t xml:space="preserve">restaurant </w:t>
      </w:r>
      <w:proofErr w:type="spellStart"/>
      <w:r w:rsidR="00431946">
        <w:rPr>
          <w:rFonts w:ascii="Calibri" w:eastAsia="Calibri" w:hAnsi="Calibri" w:cs="Calibri"/>
          <w:lang w:eastAsia="en-GB"/>
        </w:rPr>
        <w:t>Folie</w:t>
      </w:r>
      <w:proofErr w:type="spellEnd"/>
      <w:r w:rsidR="00431946">
        <w:rPr>
          <w:rFonts w:ascii="Calibri" w:eastAsia="Calibri" w:hAnsi="Calibri" w:cs="Calibri"/>
          <w:lang w:eastAsia="en-GB"/>
        </w:rPr>
        <w:t xml:space="preserve"> in London’s Golden Square</w:t>
      </w:r>
      <w:r>
        <w:rPr>
          <w:rFonts w:ascii="Calibri" w:eastAsia="Calibri" w:hAnsi="Calibri" w:cs="Calibri"/>
          <w:lang w:eastAsia="en-GB"/>
        </w:rPr>
        <w:t>, which opened in late 2019</w:t>
      </w:r>
      <w:r w:rsidR="00E70F15" w:rsidRPr="00E70F15">
        <w:t xml:space="preserve"> </w:t>
      </w:r>
      <w:r w:rsidR="00E70F15">
        <w:rPr>
          <w:rFonts w:ascii="Calibri" w:eastAsia="Calibri" w:hAnsi="Calibri" w:cs="Calibri"/>
          <w:lang w:eastAsia="en-GB"/>
        </w:rPr>
        <w:t>by resta</w:t>
      </w:r>
      <w:r w:rsidR="00E70F15" w:rsidRPr="00E70F15">
        <w:rPr>
          <w:rFonts w:ascii="Calibri" w:eastAsia="Calibri" w:hAnsi="Calibri" w:cs="Calibri"/>
          <w:lang w:eastAsia="en-GB"/>
        </w:rPr>
        <w:t xml:space="preserve">urateur Guillaume </w:t>
      </w:r>
      <w:proofErr w:type="spellStart"/>
      <w:r w:rsidR="00E70F15" w:rsidRPr="00E70F15">
        <w:rPr>
          <w:rFonts w:ascii="Calibri" w:eastAsia="Calibri" w:hAnsi="Calibri" w:cs="Calibri"/>
          <w:lang w:eastAsia="en-GB"/>
        </w:rPr>
        <w:t>Depoix</w:t>
      </w:r>
      <w:proofErr w:type="spellEnd"/>
      <w:r w:rsidR="00E70F15" w:rsidRPr="00E70F15">
        <w:rPr>
          <w:rFonts w:ascii="Calibri" w:eastAsia="Calibri" w:hAnsi="Calibri" w:cs="Calibri"/>
          <w:lang w:eastAsia="en-GB"/>
        </w:rPr>
        <w:t>.</w:t>
      </w:r>
    </w:p>
    <w:p w14:paraId="4F5A8A75" w14:textId="5F7E9726" w:rsidR="00D571C9" w:rsidRDefault="00D571C9" w:rsidP="007D3D4A">
      <w:pPr>
        <w:rPr>
          <w:rFonts w:ascii="Calibri" w:eastAsia="Calibri" w:hAnsi="Calibri" w:cs="Calibri"/>
          <w:lang w:eastAsia="en-GB"/>
        </w:rPr>
      </w:pPr>
    </w:p>
    <w:p w14:paraId="1679752F" w14:textId="0C1318DB" w:rsidR="00D571C9" w:rsidRDefault="00D571C9" w:rsidP="007D3D4A">
      <w:pPr>
        <w:rPr>
          <w:rFonts w:ascii="Calibri" w:eastAsia="Calibri" w:hAnsi="Calibri" w:cs="Calibri"/>
          <w:lang w:eastAsia="en-GB"/>
        </w:rPr>
      </w:pPr>
      <w:r>
        <w:rPr>
          <w:rFonts w:ascii="Calibri" w:eastAsia="Calibri" w:hAnsi="Calibri" w:cs="Calibri"/>
          <w:lang w:eastAsia="en-GB"/>
        </w:rPr>
        <w:t xml:space="preserve">The idea for the </w:t>
      </w:r>
      <w:r w:rsidR="00277F7B">
        <w:rPr>
          <w:rFonts w:ascii="Calibri" w:eastAsia="Calibri" w:hAnsi="Calibri" w:cs="Calibri"/>
          <w:lang w:eastAsia="en-GB"/>
        </w:rPr>
        <w:t xml:space="preserve">geometric </w:t>
      </w:r>
      <w:r>
        <w:rPr>
          <w:rFonts w:ascii="Calibri" w:eastAsia="Calibri" w:hAnsi="Calibri" w:cs="Calibri"/>
          <w:lang w:eastAsia="en-GB"/>
        </w:rPr>
        <w:t xml:space="preserve">floor was devised a year earlier, in November 2018 </w:t>
      </w:r>
      <w:r w:rsidR="00317A83">
        <w:rPr>
          <w:rFonts w:ascii="Calibri" w:eastAsia="Calibri" w:hAnsi="Calibri" w:cs="Calibri"/>
          <w:lang w:eastAsia="en-GB"/>
        </w:rPr>
        <w:t xml:space="preserve">by design studio KO </w:t>
      </w:r>
      <w:r>
        <w:rPr>
          <w:rFonts w:ascii="Calibri" w:eastAsia="Calibri" w:hAnsi="Calibri" w:cs="Calibri"/>
          <w:lang w:eastAsia="en-GB"/>
        </w:rPr>
        <w:t xml:space="preserve">as a concept design channelling </w:t>
      </w:r>
      <w:r w:rsidR="00277F7B">
        <w:rPr>
          <w:rFonts w:ascii="Calibri" w:eastAsia="Calibri" w:hAnsi="Calibri" w:cs="Calibri"/>
          <w:lang w:eastAsia="en-GB"/>
        </w:rPr>
        <w:t>A</w:t>
      </w:r>
      <w:r>
        <w:rPr>
          <w:rFonts w:ascii="Calibri" w:eastAsia="Calibri" w:hAnsi="Calibri" w:cs="Calibri"/>
          <w:lang w:eastAsia="en-GB"/>
        </w:rPr>
        <w:t xml:space="preserve">rt </w:t>
      </w:r>
      <w:r w:rsidR="00277F7B">
        <w:rPr>
          <w:rFonts w:ascii="Calibri" w:eastAsia="Calibri" w:hAnsi="Calibri" w:cs="Calibri"/>
          <w:lang w:eastAsia="en-GB"/>
        </w:rPr>
        <w:t>D</w:t>
      </w:r>
      <w:r>
        <w:rPr>
          <w:rFonts w:ascii="Calibri" w:eastAsia="Calibri" w:hAnsi="Calibri" w:cs="Calibri"/>
          <w:lang w:eastAsia="en-GB"/>
        </w:rPr>
        <w:t>eco</w:t>
      </w:r>
      <w:r w:rsidR="00277F7B">
        <w:rPr>
          <w:rFonts w:ascii="Calibri" w:eastAsia="Calibri" w:hAnsi="Calibri" w:cs="Calibri"/>
          <w:lang w:eastAsia="en-GB"/>
        </w:rPr>
        <w:t xml:space="preserve"> with a touch of 1970s glamour</w:t>
      </w:r>
      <w:r>
        <w:rPr>
          <w:rFonts w:ascii="Calibri" w:eastAsia="Calibri" w:hAnsi="Calibri" w:cs="Calibri"/>
          <w:lang w:eastAsia="en-GB"/>
        </w:rPr>
        <w:t xml:space="preserve">. </w:t>
      </w:r>
      <w:r w:rsidR="00317A83">
        <w:rPr>
          <w:rFonts w:ascii="Calibri" w:eastAsia="Calibri" w:hAnsi="Calibri" w:cs="Calibri"/>
          <w:lang w:eastAsia="en-GB"/>
        </w:rPr>
        <w:t>F</w:t>
      </w:r>
      <w:r>
        <w:rPr>
          <w:rFonts w:ascii="Calibri" w:eastAsia="Calibri" w:hAnsi="Calibri" w:cs="Calibri"/>
          <w:lang w:eastAsia="en-GB"/>
        </w:rPr>
        <w:t>rom the start, it was destined to be the centre</w:t>
      </w:r>
      <w:r w:rsidR="00E70F15">
        <w:rPr>
          <w:rFonts w:ascii="Calibri" w:eastAsia="Calibri" w:hAnsi="Calibri" w:cs="Calibri"/>
          <w:lang w:eastAsia="en-GB"/>
        </w:rPr>
        <w:t xml:space="preserve"> </w:t>
      </w:r>
      <w:r>
        <w:rPr>
          <w:rFonts w:ascii="Calibri" w:eastAsia="Calibri" w:hAnsi="Calibri" w:cs="Calibri"/>
          <w:lang w:eastAsia="en-GB"/>
        </w:rPr>
        <w:t>point of the restaurant design, a key element of the overall creative.</w:t>
      </w:r>
    </w:p>
    <w:p w14:paraId="7588DC71" w14:textId="1E7DDC61" w:rsidR="00317A83" w:rsidRDefault="00317A83" w:rsidP="007D3D4A">
      <w:pPr>
        <w:rPr>
          <w:rFonts w:ascii="Calibri" w:eastAsia="Calibri" w:hAnsi="Calibri" w:cs="Calibri"/>
          <w:lang w:eastAsia="en-GB"/>
        </w:rPr>
      </w:pPr>
    </w:p>
    <w:p w14:paraId="5D7C3C7E" w14:textId="26A01333" w:rsidR="00317A83" w:rsidRDefault="00B60E05" w:rsidP="007D3D4A">
      <w:pPr>
        <w:rPr>
          <w:rFonts w:ascii="Calibri" w:eastAsia="Calibri" w:hAnsi="Calibri" w:cs="Calibri"/>
          <w:lang w:eastAsia="en-GB"/>
        </w:rPr>
      </w:pPr>
      <w:r>
        <w:rPr>
          <w:rFonts w:ascii="Calibri" w:eastAsia="Calibri" w:hAnsi="Calibri" w:cs="Calibri"/>
          <w:lang w:eastAsia="en-GB"/>
        </w:rPr>
        <w:t xml:space="preserve">Working with Hub 3, </w:t>
      </w:r>
      <w:r w:rsidR="00666F00" w:rsidRPr="00B60E05">
        <w:rPr>
          <w:rFonts w:ascii="Calibri" w:eastAsia="Calibri" w:hAnsi="Calibri" w:cs="Calibri"/>
          <w:lang w:eastAsia="en-GB"/>
        </w:rPr>
        <w:t xml:space="preserve">Studio </w:t>
      </w:r>
      <w:r w:rsidR="00317A83" w:rsidRPr="00B60E05">
        <w:rPr>
          <w:rFonts w:ascii="Calibri" w:eastAsia="Calibri" w:hAnsi="Calibri" w:cs="Calibri"/>
          <w:lang w:eastAsia="en-GB"/>
        </w:rPr>
        <w:t xml:space="preserve">KO </w:t>
      </w:r>
      <w:r w:rsidR="00317A83" w:rsidRPr="00317A83">
        <w:rPr>
          <w:rFonts w:ascii="Calibri" w:eastAsia="Calibri" w:hAnsi="Calibri" w:cs="Calibri"/>
          <w:lang w:eastAsia="en-GB"/>
        </w:rPr>
        <w:t xml:space="preserve">wanted this floor element to be colourful to reflect the </w:t>
      </w:r>
      <w:r w:rsidR="00317A83">
        <w:rPr>
          <w:rFonts w:ascii="Calibri" w:eastAsia="Calibri" w:hAnsi="Calibri" w:cs="Calibri"/>
          <w:lang w:eastAsia="en-GB"/>
        </w:rPr>
        <w:t xml:space="preserve">colours associated with the French Riviera, giving strong light and warmth. </w:t>
      </w:r>
      <w:r>
        <w:rPr>
          <w:rFonts w:ascii="Calibri" w:eastAsia="Calibri" w:hAnsi="Calibri" w:cs="Calibri"/>
          <w:lang w:eastAsia="en-GB"/>
        </w:rPr>
        <w:t xml:space="preserve">Hub 3 brought Diespeker on board, overseeing the development of </w:t>
      </w:r>
      <w:r w:rsidR="006E7DD5">
        <w:rPr>
          <w:rFonts w:ascii="Calibri" w:eastAsia="Calibri" w:hAnsi="Calibri" w:cs="Calibri"/>
          <w:lang w:eastAsia="en-GB"/>
        </w:rPr>
        <w:t xml:space="preserve">five </w:t>
      </w:r>
      <w:r w:rsidR="00317A83">
        <w:rPr>
          <w:rFonts w:ascii="Calibri" w:eastAsia="Calibri" w:hAnsi="Calibri" w:cs="Calibri"/>
          <w:lang w:eastAsia="en-GB"/>
        </w:rPr>
        <w:t>bespoke colours at the Diespeker factory over a six-month period with numerous samples made up to ultimately achieve the exact look desired.</w:t>
      </w:r>
      <w:r w:rsidR="006E7DD5">
        <w:rPr>
          <w:rFonts w:ascii="Calibri" w:eastAsia="Calibri" w:hAnsi="Calibri" w:cs="Calibri"/>
          <w:lang w:eastAsia="en-GB"/>
        </w:rPr>
        <w:t xml:space="preserve"> The final mix encompassed bespoke shades of green, ochre, pink, navy blue an</w:t>
      </w:r>
      <w:bookmarkStart w:id="3" w:name="_GoBack"/>
      <w:bookmarkEnd w:id="3"/>
      <w:r w:rsidR="006E7DD5">
        <w:rPr>
          <w:rFonts w:ascii="Calibri" w:eastAsia="Calibri" w:hAnsi="Calibri" w:cs="Calibri"/>
          <w:lang w:eastAsia="en-GB"/>
        </w:rPr>
        <w:t>d black</w:t>
      </w:r>
      <w:r w:rsidR="005905E6">
        <w:rPr>
          <w:rFonts w:ascii="Calibri" w:eastAsia="Calibri" w:hAnsi="Calibri" w:cs="Calibri"/>
          <w:lang w:eastAsia="en-GB"/>
        </w:rPr>
        <w:t xml:space="preserve"> with brass inlays used to pick out individual parts of the geometric design.</w:t>
      </w:r>
    </w:p>
    <w:p w14:paraId="10BB05B2" w14:textId="71D62B98" w:rsidR="00FB4209" w:rsidRDefault="00FB4209" w:rsidP="007D3D4A">
      <w:pPr>
        <w:rPr>
          <w:rFonts w:ascii="Calibri" w:eastAsia="Calibri" w:hAnsi="Calibri" w:cs="Calibri"/>
          <w:lang w:eastAsia="en-GB"/>
        </w:rPr>
      </w:pPr>
    </w:p>
    <w:p w14:paraId="1148125D" w14:textId="005D355A" w:rsidR="006E7DD5" w:rsidRDefault="00FB4209" w:rsidP="007D3D4A">
      <w:pPr>
        <w:rPr>
          <w:rFonts w:ascii="Calibri" w:eastAsia="Calibri" w:hAnsi="Calibri" w:cs="Calibri"/>
          <w:lang w:eastAsia="en-GB"/>
        </w:rPr>
      </w:pPr>
      <w:r>
        <w:rPr>
          <w:rFonts w:ascii="Calibri" w:eastAsia="Calibri" w:hAnsi="Calibri" w:cs="Calibri"/>
          <w:lang w:eastAsia="en-GB"/>
        </w:rPr>
        <w:t xml:space="preserve">Created in resin terrazzo, the floor section was highly challenging for the Diespeker team, who naturally rose to the occasion to create the individual blocks of terrazzo and </w:t>
      </w:r>
      <w:r w:rsidR="005905E6">
        <w:rPr>
          <w:rFonts w:ascii="Calibri" w:eastAsia="Calibri" w:hAnsi="Calibri" w:cs="Calibri"/>
          <w:lang w:eastAsia="en-GB"/>
        </w:rPr>
        <w:t xml:space="preserve">undertake </w:t>
      </w:r>
      <w:r>
        <w:rPr>
          <w:rFonts w:ascii="Calibri" w:eastAsia="Calibri" w:hAnsi="Calibri" w:cs="Calibri"/>
          <w:lang w:eastAsia="en-GB"/>
        </w:rPr>
        <w:t>waterjet cutting in the factory rather than on site in order to achieve the fast turnaround of four weeks. The installation took place at night</w:t>
      </w:r>
      <w:r w:rsidR="002E449A">
        <w:rPr>
          <w:rFonts w:ascii="Calibri" w:eastAsia="Calibri" w:hAnsi="Calibri" w:cs="Calibri"/>
          <w:lang w:eastAsia="en-GB"/>
        </w:rPr>
        <w:t xml:space="preserve"> with the six-man team committed to meeting the deadline.</w:t>
      </w:r>
      <w:r w:rsidR="006E7DD5">
        <w:rPr>
          <w:rFonts w:ascii="Calibri" w:eastAsia="Calibri" w:hAnsi="Calibri" w:cs="Calibri"/>
          <w:lang w:eastAsia="en-GB"/>
        </w:rPr>
        <w:t xml:space="preserve"> </w:t>
      </w:r>
    </w:p>
    <w:p w14:paraId="1D65EE8C" w14:textId="77777777" w:rsidR="006E7DD5" w:rsidRDefault="006E7DD5" w:rsidP="007D3D4A">
      <w:pPr>
        <w:rPr>
          <w:rFonts w:ascii="Calibri" w:eastAsia="Calibri" w:hAnsi="Calibri" w:cs="Calibri"/>
          <w:lang w:eastAsia="en-GB"/>
        </w:rPr>
      </w:pPr>
    </w:p>
    <w:p w14:paraId="39DCF571" w14:textId="6B8D18B2" w:rsidR="00FB4209" w:rsidRDefault="006E7DD5" w:rsidP="00FB4209">
      <w:pPr>
        <w:rPr>
          <w:rFonts w:ascii="Calibri" w:eastAsia="Calibri" w:hAnsi="Calibri" w:cs="Calibri"/>
          <w:lang w:eastAsia="en-GB"/>
        </w:rPr>
      </w:pPr>
      <w:r>
        <w:rPr>
          <w:rFonts w:ascii="Calibri" w:eastAsia="Calibri" w:hAnsi="Calibri" w:cs="Calibri"/>
          <w:lang w:eastAsia="en-GB"/>
        </w:rPr>
        <w:t>The floor abuts a navy patterned carpet which along with rich navy blue seating provides a tonal contrast</w:t>
      </w:r>
      <w:r w:rsidR="00D76135">
        <w:rPr>
          <w:rFonts w:ascii="Calibri" w:eastAsia="Calibri" w:hAnsi="Calibri" w:cs="Calibri"/>
          <w:lang w:eastAsia="en-GB"/>
        </w:rPr>
        <w:t xml:space="preserve"> to the interior ambiance.</w:t>
      </w:r>
      <w:r>
        <w:rPr>
          <w:rFonts w:ascii="Calibri" w:eastAsia="Calibri" w:hAnsi="Calibri" w:cs="Calibri"/>
          <w:lang w:eastAsia="en-GB"/>
        </w:rPr>
        <w:t xml:space="preserve"> Leather banquette seating,</w:t>
      </w:r>
      <w:r w:rsidR="00FB4209" w:rsidRPr="00FB4209">
        <w:rPr>
          <w:rFonts w:ascii="Calibri" w:eastAsia="Calibri" w:hAnsi="Calibri" w:cs="Calibri"/>
          <w:lang w:eastAsia="en-GB"/>
        </w:rPr>
        <w:t xml:space="preserve"> mirrored tables and a golden bar </w:t>
      </w:r>
      <w:r>
        <w:rPr>
          <w:rFonts w:ascii="Calibri" w:eastAsia="Calibri" w:hAnsi="Calibri" w:cs="Calibri"/>
          <w:lang w:eastAsia="en-GB"/>
        </w:rPr>
        <w:t>all help to create a distinct</w:t>
      </w:r>
      <w:r w:rsidR="00D76135">
        <w:rPr>
          <w:rFonts w:ascii="Calibri" w:eastAsia="Calibri" w:hAnsi="Calibri" w:cs="Calibri"/>
          <w:lang w:eastAsia="en-GB"/>
        </w:rPr>
        <w:t>ive look</w:t>
      </w:r>
      <w:r>
        <w:rPr>
          <w:rFonts w:ascii="Calibri" w:eastAsia="Calibri" w:hAnsi="Calibri" w:cs="Calibri"/>
          <w:lang w:eastAsia="en-GB"/>
        </w:rPr>
        <w:t>.</w:t>
      </w:r>
    </w:p>
    <w:p w14:paraId="00DFB6D7" w14:textId="1A7FD471" w:rsidR="00FB4209" w:rsidRDefault="00FB4209" w:rsidP="00FB4209">
      <w:pPr>
        <w:rPr>
          <w:rFonts w:ascii="Calibri" w:eastAsia="Calibri" w:hAnsi="Calibri" w:cs="Calibri"/>
          <w:lang w:eastAsia="en-GB"/>
        </w:rPr>
      </w:pPr>
    </w:p>
    <w:p w14:paraId="3505B823" w14:textId="2D103F9C" w:rsidR="00FB4209" w:rsidRDefault="00FB4209" w:rsidP="00FB4209">
      <w:pPr>
        <w:rPr>
          <w:rFonts w:ascii="Calibri" w:eastAsia="Calibri" w:hAnsi="Calibri" w:cs="Calibri"/>
          <w:lang w:eastAsia="en-GB"/>
        </w:rPr>
      </w:pPr>
      <w:r>
        <w:rPr>
          <w:rFonts w:ascii="Calibri" w:eastAsia="Calibri" w:hAnsi="Calibri" w:cs="Calibri"/>
          <w:lang w:eastAsia="en-GB"/>
        </w:rPr>
        <w:t>In addition</w:t>
      </w:r>
      <w:r w:rsidR="006E7DD5">
        <w:rPr>
          <w:rFonts w:ascii="Calibri" w:eastAsia="Calibri" w:hAnsi="Calibri" w:cs="Calibri"/>
          <w:lang w:eastAsia="en-GB"/>
        </w:rPr>
        <w:t xml:space="preserve"> to the main restaurant flooring</w:t>
      </w:r>
      <w:r>
        <w:rPr>
          <w:rFonts w:ascii="Calibri" w:eastAsia="Calibri" w:hAnsi="Calibri" w:cs="Calibri"/>
          <w:lang w:eastAsia="en-GB"/>
        </w:rPr>
        <w:t xml:space="preserve">, Diespeker supplied and installed marble for the restrooms, quite a challenge over the summer months when Italian marble suppliers </w:t>
      </w:r>
      <w:r w:rsidR="00D76135">
        <w:rPr>
          <w:rFonts w:ascii="Calibri" w:eastAsia="Calibri" w:hAnsi="Calibri" w:cs="Calibri"/>
          <w:lang w:eastAsia="en-GB"/>
        </w:rPr>
        <w:t xml:space="preserve">tend to </w:t>
      </w:r>
      <w:r>
        <w:rPr>
          <w:rFonts w:ascii="Calibri" w:eastAsia="Calibri" w:hAnsi="Calibri" w:cs="Calibri"/>
          <w:lang w:eastAsia="en-GB"/>
        </w:rPr>
        <w:t>shut down</w:t>
      </w:r>
      <w:r w:rsidR="00D76135">
        <w:rPr>
          <w:rFonts w:ascii="Calibri" w:eastAsia="Calibri" w:hAnsi="Calibri" w:cs="Calibri"/>
          <w:lang w:eastAsia="en-GB"/>
        </w:rPr>
        <w:t>!</w:t>
      </w:r>
    </w:p>
    <w:p w14:paraId="05644235" w14:textId="6F006A3F" w:rsidR="007D3D4A" w:rsidRDefault="007D3D4A" w:rsidP="007D3D4A">
      <w:pPr>
        <w:rPr>
          <w:rFonts w:ascii="Calibri" w:eastAsia="Calibri" w:hAnsi="Calibri" w:cs="Calibri"/>
          <w:lang w:eastAsia="en-GB"/>
        </w:rPr>
      </w:pPr>
    </w:p>
    <w:p w14:paraId="7DF8E766" w14:textId="05FB76E9" w:rsidR="00FB4209" w:rsidRDefault="00FB4209" w:rsidP="007D3D4A">
      <w:pPr>
        <w:rPr>
          <w:rFonts w:ascii="Calibri" w:eastAsia="Calibri" w:hAnsi="Calibri" w:cs="Calibri"/>
          <w:lang w:eastAsia="en-GB"/>
        </w:rPr>
      </w:pPr>
      <w:r>
        <w:rPr>
          <w:rFonts w:ascii="Calibri" w:eastAsia="Calibri" w:hAnsi="Calibri" w:cs="Calibri"/>
          <w:lang w:eastAsia="en-GB"/>
        </w:rPr>
        <w:t>Diespeker worked on the project for Hub 3 with WFC Contractors.</w:t>
      </w:r>
    </w:p>
    <w:p w14:paraId="1B0D869D" w14:textId="70F1F0D3" w:rsidR="00AB16B0" w:rsidRDefault="00AB16B0" w:rsidP="007D3D4A">
      <w:pPr>
        <w:rPr>
          <w:rFonts w:ascii="Calibri" w:eastAsia="Calibri" w:hAnsi="Calibri" w:cs="Calibri"/>
          <w:lang w:eastAsia="en-GB"/>
        </w:rPr>
      </w:pPr>
    </w:p>
    <w:p w14:paraId="0CB0CCE9" w14:textId="2AB0E96E" w:rsidR="00AB16B0" w:rsidRDefault="00AB16B0" w:rsidP="007D3D4A">
      <w:pPr>
        <w:rPr>
          <w:rFonts w:ascii="Calibri" w:eastAsia="Calibri" w:hAnsi="Calibri" w:cs="Calibri"/>
          <w:lang w:eastAsia="en-GB"/>
        </w:rPr>
      </w:pPr>
      <w:r>
        <w:rPr>
          <w:rFonts w:ascii="Calibri" w:eastAsia="Calibri" w:hAnsi="Calibri" w:cs="Calibri"/>
          <w:lang w:eastAsia="en-GB"/>
        </w:rPr>
        <w:t xml:space="preserve">Image credit: Yann </w:t>
      </w:r>
      <w:proofErr w:type="spellStart"/>
      <w:r>
        <w:rPr>
          <w:rFonts w:ascii="Calibri" w:eastAsia="Calibri" w:hAnsi="Calibri" w:cs="Calibri"/>
          <w:lang w:eastAsia="en-GB"/>
        </w:rPr>
        <w:t>Deret</w:t>
      </w:r>
      <w:proofErr w:type="spellEnd"/>
      <w:r>
        <w:rPr>
          <w:rFonts w:ascii="Calibri" w:eastAsia="Calibri" w:hAnsi="Calibri" w:cs="Calibri"/>
          <w:lang w:eastAsia="en-GB"/>
        </w:rPr>
        <w:t xml:space="preserve"> &amp; Studio KO</w:t>
      </w:r>
    </w:p>
    <w:p w14:paraId="78C954A4" w14:textId="77777777" w:rsidR="00FB4209" w:rsidRPr="00487DC8" w:rsidRDefault="00FB4209" w:rsidP="007D3D4A">
      <w:pPr>
        <w:rPr>
          <w:rFonts w:ascii="Calibri" w:eastAsia="Calibri" w:hAnsi="Calibri" w:cs="Calibri"/>
          <w:lang w:eastAsia="en-GB"/>
        </w:rPr>
      </w:pPr>
    </w:p>
    <w:p w14:paraId="788DCB33" w14:textId="77777777" w:rsidR="004166FC" w:rsidRPr="00B32FDF" w:rsidRDefault="004166FC" w:rsidP="004166FC">
      <w:pPr>
        <w:spacing w:line="276" w:lineRule="auto"/>
        <w:rPr>
          <w:rFonts w:asciiTheme="minorHAnsi" w:hAnsiTheme="minorHAnsi" w:cstheme="minorHAnsi"/>
        </w:rPr>
      </w:pPr>
      <w:r w:rsidRPr="00EA2A77">
        <w:rPr>
          <w:rFonts w:asciiTheme="minorHAnsi" w:hAnsiTheme="minorHAnsi" w:cstheme="minorHAnsi"/>
          <w:b/>
        </w:rPr>
        <w:t>ENDS</w:t>
      </w:r>
    </w:p>
    <w:bookmarkEnd w:id="0"/>
    <w:p w14:paraId="68132F47" w14:textId="77777777" w:rsidR="002E1976" w:rsidRDefault="002E1976" w:rsidP="004166FC">
      <w:pPr>
        <w:spacing w:line="276" w:lineRule="auto"/>
        <w:contextualSpacing/>
        <w:rPr>
          <w:rFonts w:asciiTheme="minorHAnsi" w:hAnsiTheme="minorHAnsi" w:cstheme="minorHAnsi"/>
        </w:rPr>
      </w:pPr>
    </w:p>
    <w:p w14:paraId="20120B5B" w14:textId="77777777" w:rsidR="00CC4E17" w:rsidRPr="00CC4E17" w:rsidRDefault="00CC4E17" w:rsidP="004166FC">
      <w:pPr>
        <w:spacing w:line="276" w:lineRule="auto"/>
        <w:contextualSpacing/>
        <w:rPr>
          <w:rFonts w:asciiTheme="minorHAnsi" w:hAnsiTheme="minorHAnsi" w:cstheme="minorHAnsi"/>
          <w:b/>
          <w:bCs/>
        </w:rPr>
      </w:pPr>
      <w:r w:rsidRPr="00CC4E17">
        <w:rPr>
          <w:rFonts w:asciiTheme="minorHAnsi" w:hAnsiTheme="minorHAnsi" w:cstheme="minorHAnsi"/>
          <w:b/>
          <w:bCs/>
        </w:rPr>
        <w:t>Notes</w:t>
      </w:r>
    </w:p>
    <w:p w14:paraId="15CDEBC2" w14:textId="77777777" w:rsidR="00CC4E17" w:rsidRDefault="00CC4E17" w:rsidP="004166FC">
      <w:pPr>
        <w:spacing w:line="276" w:lineRule="auto"/>
        <w:contextualSpacing/>
        <w:rPr>
          <w:rFonts w:asciiTheme="minorHAnsi" w:hAnsiTheme="minorHAnsi" w:cstheme="minorHAnsi"/>
        </w:rPr>
      </w:pPr>
    </w:p>
    <w:p w14:paraId="50170B43" w14:textId="6F4A7095"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lastRenderedPageBreak/>
        <w:t xml:space="preserve">Diespeker &amp; Co is a specialist supplier of natural stone and man-made materials for flooring, tiles, cladding, worktops and treads, for the commercial and domestic sectors. </w:t>
      </w:r>
    </w:p>
    <w:p w14:paraId="1F17EFC5" w14:textId="77777777" w:rsidR="004166FC" w:rsidRPr="00EA2A77" w:rsidRDefault="004166FC" w:rsidP="004166FC">
      <w:pPr>
        <w:spacing w:line="276" w:lineRule="auto"/>
        <w:contextualSpacing/>
        <w:rPr>
          <w:rFonts w:asciiTheme="minorHAnsi" w:hAnsiTheme="minorHAnsi" w:cstheme="minorHAnsi"/>
        </w:rPr>
      </w:pPr>
    </w:p>
    <w:p w14:paraId="745617A7"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The company was founded in 1881 in Hamburg and expanded into London where it was one of the first companies to offer terrazzo and mosaic to the UK market.</w:t>
      </w:r>
    </w:p>
    <w:p w14:paraId="25D65FA0" w14:textId="77777777" w:rsidR="004166FC" w:rsidRPr="00EA2A77" w:rsidRDefault="004166FC" w:rsidP="004166FC">
      <w:pPr>
        <w:spacing w:line="276" w:lineRule="auto"/>
        <w:contextualSpacing/>
        <w:rPr>
          <w:rFonts w:asciiTheme="minorHAnsi" w:hAnsiTheme="minorHAnsi" w:cstheme="minorHAnsi"/>
        </w:rPr>
      </w:pPr>
    </w:p>
    <w:p w14:paraId="2C1F3DA4"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Diespeker offers a rare service at its factory in South East London where traditional hand-casting skills are employed to create bespoke designs. This enables the company to also match existing materials for refurbishment projects. The factory boasts the latest in Italian cutting and polishing machinery, as well as an impressive showroom displaying over 500 standard tile designs.</w:t>
      </w:r>
    </w:p>
    <w:p w14:paraId="458C7F1D" w14:textId="77777777" w:rsidR="004166FC" w:rsidRPr="00EA2A77" w:rsidRDefault="004166FC" w:rsidP="004166FC">
      <w:pPr>
        <w:spacing w:line="276" w:lineRule="auto"/>
        <w:contextualSpacing/>
        <w:rPr>
          <w:rFonts w:asciiTheme="minorHAnsi" w:hAnsiTheme="minorHAnsi" w:cstheme="minorHAnsi"/>
        </w:rPr>
      </w:pPr>
    </w:p>
    <w:p w14:paraId="39F560C4"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Standard materials are imported from trusted suppliers in Italy where they can be cut to a much thinner finish than in the UK if required. </w:t>
      </w:r>
    </w:p>
    <w:p w14:paraId="158E01E4" w14:textId="77777777" w:rsidR="004166FC" w:rsidRPr="00EA2A77" w:rsidRDefault="004166FC" w:rsidP="004166FC">
      <w:pPr>
        <w:spacing w:line="276" w:lineRule="auto"/>
        <w:contextualSpacing/>
        <w:rPr>
          <w:rFonts w:asciiTheme="minorHAnsi" w:hAnsiTheme="minorHAnsi" w:cstheme="minorHAnsi"/>
        </w:rPr>
      </w:pPr>
    </w:p>
    <w:p w14:paraId="03EB54A2"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The full service includes site surveys, technical support, drawing, supply and installation and an exceptional aftercare package.</w:t>
      </w:r>
    </w:p>
    <w:p w14:paraId="761A854B" w14:textId="77777777" w:rsidR="004166FC" w:rsidRPr="00EA2A77" w:rsidRDefault="004166FC" w:rsidP="004166FC">
      <w:pPr>
        <w:spacing w:line="276" w:lineRule="auto"/>
        <w:contextualSpacing/>
        <w:rPr>
          <w:rFonts w:asciiTheme="minorHAnsi" w:hAnsiTheme="minorHAnsi" w:cstheme="minorHAnsi"/>
        </w:rPr>
      </w:pPr>
    </w:p>
    <w:p w14:paraId="72788228"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Diespeker has supplied and installed standard and bespoke solutions for such prestigious clients as The Royal Albert Hall, </w:t>
      </w:r>
      <w:r>
        <w:rPr>
          <w:rFonts w:asciiTheme="minorHAnsi" w:hAnsiTheme="minorHAnsi" w:cstheme="minorHAnsi"/>
        </w:rPr>
        <w:t xml:space="preserve">The Royal Academy, </w:t>
      </w:r>
      <w:r w:rsidRPr="00EA2A77">
        <w:rPr>
          <w:rFonts w:asciiTheme="minorHAnsi" w:hAnsiTheme="minorHAnsi" w:cstheme="minorHAnsi"/>
        </w:rPr>
        <w:t xml:space="preserve">The Waldorf Hotel, </w:t>
      </w:r>
      <w:r>
        <w:rPr>
          <w:rFonts w:asciiTheme="minorHAnsi" w:hAnsiTheme="minorHAnsi" w:cstheme="minorHAnsi"/>
        </w:rPr>
        <w:t xml:space="preserve">WeWork, </w:t>
      </w:r>
      <w:r w:rsidRPr="00EA2A77">
        <w:rPr>
          <w:rFonts w:asciiTheme="minorHAnsi" w:hAnsiTheme="minorHAnsi" w:cstheme="minorHAnsi"/>
        </w:rPr>
        <w:t xml:space="preserve">Bob </w:t>
      </w:r>
      <w:proofErr w:type="spellStart"/>
      <w:r w:rsidRPr="00EA2A77">
        <w:rPr>
          <w:rFonts w:asciiTheme="minorHAnsi" w:hAnsiTheme="minorHAnsi" w:cstheme="minorHAnsi"/>
        </w:rPr>
        <w:t>Bob</w:t>
      </w:r>
      <w:proofErr w:type="spellEnd"/>
      <w:r w:rsidRPr="00EA2A77">
        <w:rPr>
          <w:rFonts w:asciiTheme="minorHAnsi" w:hAnsiTheme="minorHAnsi" w:cstheme="minorHAnsi"/>
        </w:rPr>
        <w:t xml:space="preserve"> Ricard, Paul Smith and Wimbledon Tennis Club. </w:t>
      </w:r>
    </w:p>
    <w:p w14:paraId="142638BD" w14:textId="77777777" w:rsidR="004166FC" w:rsidRPr="00EA2A77" w:rsidRDefault="004166FC" w:rsidP="004166FC">
      <w:pPr>
        <w:spacing w:line="276" w:lineRule="auto"/>
        <w:contextualSpacing/>
        <w:rPr>
          <w:rFonts w:asciiTheme="minorHAnsi" w:hAnsiTheme="minorHAnsi" w:cstheme="minorHAnsi"/>
        </w:rPr>
      </w:pPr>
    </w:p>
    <w:p w14:paraId="195B560C" w14:textId="77777777" w:rsidR="004166FC" w:rsidRPr="00EA2A77" w:rsidRDefault="00F94032" w:rsidP="004166FC">
      <w:pPr>
        <w:spacing w:line="276" w:lineRule="auto"/>
        <w:contextualSpacing/>
        <w:rPr>
          <w:rFonts w:asciiTheme="minorHAnsi" w:hAnsiTheme="minorHAnsi" w:cstheme="minorHAnsi"/>
        </w:rPr>
      </w:pPr>
      <w:hyperlink r:id="rId9" w:history="1">
        <w:r w:rsidR="004166FC" w:rsidRPr="00EA2A77">
          <w:rPr>
            <w:rStyle w:val="Hyperlink"/>
            <w:rFonts w:asciiTheme="minorHAnsi" w:hAnsiTheme="minorHAnsi" w:cstheme="minorHAnsi"/>
          </w:rPr>
          <w:t>www.diespeker.co.uk</w:t>
        </w:r>
      </w:hyperlink>
    </w:p>
    <w:p w14:paraId="6000C45A" w14:textId="77777777" w:rsidR="004166FC" w:rsidRPr="00EA2A77" w:rsidRDefault="004166FC" w:rsidP="004166FC">
      <w:pPr>
        <w:spacing w:line="276" w:lineRule="auto"/>
        <w:contextualSpacing/>
        <w:rPr>
          <w:rFonts w:asciiTheme="minorHAnsi" w:hAnsiTheme="minorHAnsi" w:cstheme="minorHAnsi"/>
        </w:rPr>
      </w:pPr>
    </w:p>
    <w:p w14:paraId="1879A12A" w14:textId="77777777" w:rsidR="004166FC" w:rsidRPr="00EA2A77" w:rsidRDefault="004166FC" w:rsidP="004166FC">
      <w:pPr>
        <w:spacing w:line="276"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4496"/>
        <w:gridCol w:w="4520"/>
      </w:tblGrid>
      <w:tr w:rsidR="004166FC" w:rsidRPr="00EA2A77" w14:paraId="33E827E2" w14:textId="77777777" w:rsidTr="00F15466">
        <w:tc>
          <w:tcPr>
            <w:tcW w:w="4621" w:type="dxa"/>
          </w:tcPr>
          <w:p w14:paraId="0D289463" w14:textId="77777777" w:rsidR="004166FC" w:rsidRPr="00EA2A77" w:rsidRDefault="004166FC" w:rsidP="00F15466">
            <w:pPr>
              <w:spacing w:line="276" w:lineRule="auto"/>
              <w:rPr>
                <w:rFonts w:asciiTheme="minorHAnsi" w:hAnsiTheme="minorHAnsi" w:cstheme="minorHAnsi"/>
                <w:b/>
              </w:rPr>
            </w:pPr>
            <w:r w:rsidRPr="00EA2A77">
              <w:rPr>
                <w:rFonts w:asciiTheme="minorHAnsi" w:hAnsiTheme="minorHAnsi" w:cstheme="minorHAnsi"/>
                <w:b/>
              </w:rPr>
              <w:t>Reader Enquiries</w:t>
            </w:r>
          </w:p>
          <w:p w14:paraId="68D1626B" w14:textId="77777777" w:rsidR="004166FC" w:rsidRPr="00EA2A77" w:rsidRDefault="00F94032" w:rsidP="00F15466">
            <w:pPr>
              <w:spacing w:line="276" w:lineRule="auto"/>
              <w:rPr>
                <w:rFonts w:asciiTheme="minorHAnsi" w:hAnsiTheme="minorHAnsi" w:cstheme="minorHAnsi"/>
              </w:rPr>
            </w:pPr>
            <w:hyperlink r:id="rId10" w:history="1">
              <w:r w:rsidR="004166FC" w:rsidRPr="00EA2A77">
                <w:rPr>
                  <w:rStyle w:val="Hyperlink"/>
                  <w:rFonts w:asciiTheme="minorHAnsi" w:hAnsiTheme="minorHAnsi" w:cstheme="minorHAnsi"/>
                </w:rPr>
                <w:t>sales@diespeker.co.uk</w:t>
              </w:r>
            </w:hyperlink>
          </w:p>
          <w:p w14:paraId="43B99583" w14:textId="77777777" w:rsidR="004166FC" w:rsidRPr="00EA2A77" w:rsidRDefault="004166FC" w:rsidP="00F15466">
            <w:pPr>
              <w:spacing w:line="276" w:lineRule="auto"/>
              <w:rPr>
                <w:rFonts w:asciiTheme="minorHAnsi" w:hAnsiTheme="minorHAnsi" w:cstheme="minorHAnsi"/>
              </w:rPr>
            </w:pPr>
            <w:r w:rsidRPr="00EA2A77">
              <w:rPr>
                <w:rFonts w:asciiTheme="minorHAnsi" w:hAnsiTheme="minorHAnsi" w:cstheme="minorHAnsi"/>
              </w:rPr>
              <w:t>020 7358 0160</w:t>
            </w:r>
          </w:p>
          <w:p w14:paraId="41A998FB" w14:textId="77777777" w:rsidR="004166FC" w:rsidRPr="00EA2A77" w:rsidRDefault="004166FC" w:rsidP="00F15466">
            <w:pPr>
              <w:spacing w:line="276" w:lineRule="auto"/>
              <w:rPr>
                <w:rFonts w:asciiTheme="minorHAnsi" w:hAnsiTheme="minorHAnsi" w:cstheme="minorHAnsi"/>
              </w:rPr>
            </w:pPr>
          </w:p>
        </w:tc>
        <w:tc>
          <w:tcPr>
            <w:tcW w:w="4621" w:type="dxa"/>
          </w:tcPr>
          <w:p w14:paraId="225EBF95" w14:textId="77777777" w:rsidR="004166FC" w:rsidRPr="00666F00" w:rsidRDefault="004166FC" w:rsidP="00F15466">
            <w:pPr>
              <w:spacing w:line="276" w:lineRule="auto"/>
              <w:rPr>
                <w:rFonts w:asciiTheme="minorHAnsi" w:hAnsiTheme="minorHAnsi" w:cstheme="minorHAnsi"/>
                <w:b/>
                <w:lang w:val="it-IT"/>
              </w:rPr>
            </w:pPr>
            <w:r w:rsidRPr="00666F00">
              <w:rPr>
                <w:rFonts w:asciiTheme="minorHAnsi" w:hAnsiTheme="minorHAnsi" w:cstheme="minorHAnsi"/>
                <w:b/>
                <w:lang w:val="it-IT"/>
              </w:rPr>
              <w:t>Media Enquiries</w:t>
            </w:r>
          </w:p>
          <w:p w14:paraId="27E88E46" w14:textId="77777777" w:rsidR="004166FC" w:rsidRPr="00666F00" w:rsidRDefault="004166FC" w:rsidP="00F15466">
            <w:pPr>
              <w:spacing w:line="276" w:lineRule="auto"/>
              <w:rPr>
                <w:rFonts w:asciiTheme="minorHAnsi" w:hAnsiTheme="minorHAnsi" w:cstheme="minorHAnsi"/>
                <w:lang w:val="it-IT"/>
              </w:rPr>
            </w:pPr>
            <w:r w:rsidRPr="00666F00">
              <w:rPr>
                <w:rFonts w:asciiTheme="minorHAnsi" w:hAnsiTheme="minorHAnsi" w:cstheme="minorHAnsi"/>
                <w:lang w:val="it-IT"/>
              </w:rPr>
              <w:t>Sue Cade</w:t>
            </w:r>
          </w:p>
          <w:p w14:paraId="1FA6D06C" w14:textId="77777777" w:rsidR="004166FC" w:rsidRPr="00666F00" w:rsidRDefault="004166FC" w:rsidP="00F15466">
            <w:pPr>
              <w:spacing w:line="276" w:lineRule="auto"/>
              <w:rPr>
                <w:rFonts w:asciiTheme="minorHAnsi" w:hAnsiTheme="minorHAnsi" w:cstheme="minorHAnsi"/>
                <w:lang w:val="it-IT"/>
              </w:rPr>
            </w:pPr>
            <w:r w:rsidRPr="00666F00">
              <w:rPr>
                <w:rFonts w:asciiTheme="minorHAnsi" w:hAnsiTheme="minorHAnsi" w:cstheme="minorHAnsi"/>
                <w:lang w:val="it-IT"/>
              </w:rPr>
              <w:t>Terra Ferma Media</w:t>
            </w:r>
          </w:p>
          <w:p w14:paraId="5D969387" w14:textId="77777777" w:rsidR="004166FC" w:rsidRPr="00EA2A77" w:rsidRDefault="00F94032" w:rsidP="00F15466">
            <w:pPr>
              <w:spacing w:line="276" w:lineRule="auto"/>
              <w:rPr>
                <w:rFonts w:asciiTheme="minorHAnsi" w:hAnsiTheme="minorHAnsi" w:cstheme="minorHAnsi"/>
                <w:lang w:val="fr-FR"/>
              </w:rPr>
            </w:pPr>
            <w:hyperlink r:id="rId11" w:history="1">
              <w:r w:rsidR="004166FC" w:rsidRPr="00EA2A77">
                <w:rPr>
                  <w:rStyle w:val="Hyperlink"/>
                  <w:rFonts w:asciiTheme="minorHAnsi" w:hAnsiTheme="minorHAnsi" w:cstheme="minorHAnsi"/>
                  <w:lang w:val="fr-FR"/>
                </w:rPr>
                <w:t>sue@terrafermamedia.com</w:t>
              </w:r>
            </w:hyperlink>
          </w:p>
          <w:p w14:paraId="74A68924" w14:textId="77777777" w:rsidR="004166FC" w:rsidRPr="00EA2A77" w:rsidRDefault="004166FC" w:rsidP="00F15466">
            <w:pPr>
              <w:spacing w:line="276" w:lineRule="auto"/>
              <w:rPr>
                <w:rFonts w:asciiTheme="minorHAnsi" w:hAnsiTheme="minorHAnsi" w:cstheme="minorHAnsi"/>
              </w:rPr>
            </w:pPr>
            <w:r w:rsidRPr="00EA2A77">
              <w:rPr>
                <w:rFonts w:asciiTheme="minorHAnsi" w:hAnsiTheme="minorHAnsi" w:cstheme="minorHAnsi"/>
              </w:rPr>
              <w:t>07850 642102</w:t>
            </w:r>
          </w:p>
        </w:tc>
      </w:tr>
      <w:bookmarkEnd w:id="1"/>
    </w:tbl>
    <w:p w14:paraId="5CB07214" w14:textId="77777777" w:rsidR="00B71C2F" w:rsidRPr="00B71C2F" w:rsidRDefault="00B71C2F" w:rsidP="00B71C2F">
      <w:pPr>
        <w:spacing w:line="276" w:lineRule="auto"/>
        <w:rPr>
          <w:rFonts w:ascii="Calibri" w:eastAsia="Calibri" w:hAnsi="Calibri" w:cs="Calibri"/>
          <w:b/>
          <w:bCs/>
        </w:rPr>
      </w:pPr>
    </w:p>
    <w:bookmarkEnd w:id="2"/>
    <w:p w14:paraId="1C645D66" w14:textId="0DE0D5FE" w:rsidR="00B570BF" w:rsidRDefault="004166FC" w:rsidP="009F539A">
      <w:pPr>
        <w:spacing w:line="276" w:lineRule="auto"/>
        <w:rPr>
          <w:rFonts w:asciiTheme="minorHAnsi" w:hAnsiTheme="minorHAnsi"/>
        </w:rPr>
      </w:pPr>
      <w:r>
        <w:rPr>
          <w:rFonts w:asciiTheme="minorHAnsi" w:hAnsiTheme="minorHAnsi" w:cstheme="minorHAnsi"/>
          <w:b/>
        </w:rPr>
        <w:t xml:space="preserve"> </w:t>
      </w:r>
    </w:p>
    <w:sectPr w:rsidR="00B570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8A9F4" w14:textId="77777777" w:rsidR="00F94032" w:rsidRDefault="00F94032" w:rsidP="002817EC">
      <w:r>
        <w:separator/>
      </w:r>
    </w:p>
  </w:endnote>
  <w:endnote w:type="continuationSeparator" w:id="0">
    <w:p w14:paraId="7A5F7031" w14:textId="77777777" w:rsidR="00F94032" w:rsidRDefault="00F94032" w:rsidP="0028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AD87A" w14:textId="77777777" w:rsidR="00F94032" w:rsidRDefault="00F94032" w:rsidP="002817EC">
      <w:r>
        <w:separator/>
      </w:r>
    </w:p>
  </w:footnote>
  <w:footnote w:type="continuationSeparator" w:id="0">
    <w:p w14:paraId="43869B0C" w14:textId="77777777" w:rsidR="00F94032" w:rsidRDefault="00F94032" w:rsidP="0028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7F15"/>
    <w:multiLevelType w:val="hybridMultilevel"/>
    <w:tmpl w:val="1B4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6CE7"/>
    <w:multiLevelType w:val="hybridMultilevel"/>
    <w:tmpl w:val="189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1071A"/>
    <w:multiLevelType w:val="hybridMultilevel"/>
    <w:tmpl w:val="5F8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12BB6"/>
    <w:multiLevelType w:val="hybridMultilevel"/>
    <w:tmpl w:val="4BE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042DD"/>
    <w:multiLevelType w:val="hybridMultilevel"/>
    <w:tmpl w:val="91E4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E79F7"/>
    <w:multiLevelType w:val="hybridMultilevel"/>
    <w:tmpl w:val="A8BC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96277"/>
    <w:multiLevelType w:val="hybridMultilevel"/>
    <w:tmpl w:val="9A8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EC"/>
    <w:rsid w:val="00000F7E"/>
    <w:rsid w:val="00017916"/>
    <w:rsid w:val="00021625"/>
    <w:rsid w:val="00021F5F"/>
    <w:rsid w:val="00023A09"/>
    <w:rsid w:val="0002546E"/>
    <w:rsid w:val="00035D65"/>
    <w:rsid w:val="00043145"/>
    <w:rsid w:val="000461A2"/>
    <w:rsid w:val="00047EC4"/>
    <w:rsid w:val="00051107"/>
    <w:rsid w:val="00051464"/>
    <w:rsid w:val="00054864"/>
    <w:rsid w:val="0005553F"/>
    <w:rsid w:val="00063C5E"/>
    <w:rsid w:val="00071116"/>
    <w:rsid w:val="00071C30"/>
    <w:rsid w:val="000765AD"/>
    <w:rsid w:val="00076794"/>
    <w:rsid w:val="00077886"/>
    <w:rsid w:val="000802A8"/>
    <w:rsid w:val="000815BE"/>
    <w:rsid w:val="0008166E"/>
    <w:rsid w:val="000904C0"/>
    <w:rsid w:val="00091D51"/>
    <w:rsid w:val="00095B67"/>
    <w:rsid w:val="000A3002"/>
    <w:rsid w:val="000A31E4"/>
    <w:rsid w:val="000B3427"/>
    <w:rsid w:val="000B3A21"/>
    <w:rsid w:val="000B4B3F"/>
    <w:rsid w:val="000C34E0"/>
    <w:rsid w:val="000C5412"/>
    <w:rsid w:val="000D130E"/>
    <w:rsid w:val="000D1DD6"/>
    <w:rsid w:val="000D2492"/>
    <w:rsid w:val="000E21D3"/>
    <w:rsid w:val="000E350A"/>
    <w:rsid w:val="000E365A"/>
    <w:rsid w:val="000E6BC7"/>
    <w:rsid w:val="000E7ACC"/>
    <w:rsid w:val="000F5FD0"/>
    <w:rsid w:val="000F6E2D"/>
    <w:rsid w:val="00103FB5"/>
    <w:rsid w:val="00120991"/>
    <w:rsid w:val="00120E14"/>
    <w:rsid w:val="00145F97"/>
    <w:rsid w:val="00146173"/>
    <w:rsid w:val="00147654"/>
    <w:rsid w:val="001477FA"/>
    <w:rsid w:val="00147D89"/>
    <w:rsid w:val="00151D60"/>
    <w:rsid w:val="001527F7"/>
    <w:rsid w:val="00155CD5"/>
    <w:rsid w:val="001565B9"/>
    <w:rsid w:val="001603EB"/>
    <w:rsid w:val="00160835"/>
    <w:rsid w:val="00162924"/>
    <w:rsid w:val="00170085"/>
    <w:rsid w:val="00170735"/>
    <w:rsid w:val="00172E14"/>
    <w:rsid w:val="00173075"/>
    <w:rsid w:val="00173C59"/>
    <w:rsid w:val="001779B3"/>
    <w:rsid w:val="00180A6E"/>
    <w:rsid w:val="00184F3B"/>
    <w:rsid w:val="00185111"/>
    <w:rsid w:val="00186ADD"/>
    <w:rsid w:val="001873F9"/>
    <w:rsid w:val="0019152C"/>
    <w:rsid w:val="00196314"/>
    <w:rsid w:val="001A4A69"/>
    <w:rsid w:val="001C0F68"/>
    <w:rsid w:val="001C1450"/>
    <w:rsid w:val="001C2E89"/>
    <w:rsid w:val="001C5959"/>
    <w:rsid w:val="001C6179"/>
    <w:rsid w:val="001D1FF8"/>
    <w:rsid w:val="001D49E9"/>
    <w:rsid w:val="001D529D"/>
    <w:rsid w:val="001E0401"/>
    <w:rsid w:val="001E2E13"/>
    <w:rsid w:val="001F0963"/>
    <w:rsid w:val="001F202D"/>
    <w:rsid w:val="00200C86"/>
    <w:rsid w:val="00205A75"/>
    <w:rsid w:val="00207095"/>
    <w:rsid w:val="0020712A"/>
    <w:rsid w:val="002113CC"/>
    <w:rsid w:val="00222E79"/>
    <w:rsid w:val="00223C40"/>
    <w:rsid w:val="00224B1F"/>
    <w:rsid w:val="00225A30"/>
    <w:rsid w:val="00227F80"/>
    <w:rsid w:val="0023645A"/>
    <w:rsid w:val="00236CD5"/>
    <w:rsid w:val="0023765F"/>
    <w:rsid w:val="00237A5D"/>
    <w:rsid w:val="002429FD"/>
    <w:rsid w:val="00243283"/>
    <w:rsid w:val="00246651"/>
    <w:rsid w:val="0025073D"/>
    <w:rsid w:val="00253172"/>
    <w:rsid w:val="002553F0"/>
    <w:rsid w:val="002557C9"/>
    <w:rsid w:val="0026190F"/>
    <w:rsid w:val="00263419"/>
    <w:rsid w:val="002663D4"/>
    <w:rsid w:val="002752BE"/>
    <w:rsid w:val="002752F2"/>
    <w:rsid w:val="00277F7B"/>
    <w:rsid w:val="002817EC"/>
    <w:rsid w:val="00282732"/>
    <w:rsid w:val="002829A8"/>
    <w:rsid w:val="00282BB8"/>
    <w:rsid w:val="002906CA"/>
    <w:rsid w:val="002908F4"/>
    <w:rsid w:val="00290CE9"/>
    <w:rsid w:val="00292ABE"/>
    <w:rsid w:val="00295AE9"/>
    <w:rsid w:val="00297231"/>
    <w:rsid w:val="002A33DC"/>
    <w:rsid w:val="002A403C"/>
    <w:rsid w:val="002A7599"/>
    <w:rsid w:val="002A7D45"/>
    <w:rsid w:val="002B0A87"/>
    <w:rsid w:val="002B22F3"/>
    <w:rsid w:val="002B357D"/>
    <w:rsid w:val="002B35FC"/>
    <w:rsid w:val="002B6BCD"/>
    <w:rsid w:val="002C3EF6"/>
    <w:rsid w:val="002C7125"/>
    <w:rsid w:val="002D4816"/>
    <w:rsid w:val="002E16DE"/>
    <w:rsid w:val="002E1976"/>
    <w:rsid w:val="002E24C9"/>
    <w:rsid w:val="002E36A6"/>
    <w:rsid w:val="002E449A"/>
    <w:rsid w:val="002E4ED7"/>
    <w:rsid w:val="002E6367"/>
    <w:rsid w:val="002F2822"/>
    <w:rsid w:val="003006F0"/>
    <w:rsid w:val="0030075E"/>
    <w:rsid w:val="00300D76"/>
    <w:rsid w:val="00301891"/>
    <w:rsid w:val="0030240C"/>
    <w:rsid w:val="00304693"/>
    <w:rsid w:val="0031092D"/>
    <w:rsid w:val="00312194"/>
    <w:rsid w:val="00312944"/>
    <w:rsid w:val="0031555B"/>
    <w:rsid w:val="00315B39"/>
    <w:rsid w:val="00316DFA"/>
    <w:rsid w:val="00317272"/>
    <w:rsid w:val="00317A83"/>
    <w:rsid w:val="003244D0"/>
    <w:rsid w:val="003270E3"/>
    <w:rsid w:val="0033155A"/>
    <w:rsid w:val="00343370"/>
    <w:rsid w:val="00344E36"/>
    <w:rsid w:val="00347754"/>
    <w:rsid w:val="003541AF"/>
    <w:rsid w:val="00355AE8"/>
    <w:rsid w:val="003842F5"/>
    <w:rsid w:val="00384F1E"/>
    <w:rsid w:val="00386A3F"/>
    <w:rsid w:val="00387982"/>
    <w:rsid w:val="00390C9D"/>
    <w:rsid w:val="00392081"/>
    <w:rsid w:val="00394E97"/>
    <w:rsid w:val="003970FA"/>
    <w:rsid w:val="003A0D84"/>
    <w:rsid w:val="003B33D2"/>
    <w:rsid w:val="003B3988"/>
    <w:rsid w:val="003B3CA4"/>
    <w:rsid w:val="003B6D3A"/>
    <w:rsid w:val="003C20F8"/>
    <w:rsid w:val="003C4A5E"/>
    <w:rsid w:val="003C742C"/>
    <w:rsid w:val="003D224C"/>
    <w:rsid w:val="003D278C"/>
    <w:rsid w:val="003D40EF"/>
    <w:rsid w:val="003D5D73"/>
    <w:rsid w:val="003E1966"/>
    <w:rsid w:val="003E2F1C"/>
    <w:rsid w:val="003E5B3F"/>
    <w:rsid w:val="003E786B"/>
    <w:rsid w:val="003F042B"/>
    <w:rsid w:val="003F2DB7"/>
    <w:rsid w:val="003F3852"/>
    <w:rsid w:val="0040263E"/>
    <w:rsid w:val="004037FE"/>
    <w:rsid w:val="004166FC"/>
    <w:rsid w:val="00421B9F"/>
    <w:rsid w:val="00431946"/>
    <w:rsid w:val="00435745"/>
    <w:rsid w:val="0044152B"/>
    <w:rsid w:val="00444AE5"/>
    <w:rsid w:val="004479EA"/>
    <w:rsid w:val="00454D72"/>
    <w:rsid w:val="00456B34"/>
    <w:rsid w:val="0046071D"/>
    <w:rsid w:val="0046319B"/>
    <w:rsid w:val="004722A4"/>
    <w:rsid w:val="00475F02"/>
    <w:rsid w:val="00477981"/>
    <w:rsid w:val="00487509"/>
    <w:rsid w:val="00495B1E"/>
    <w:rsid w:val="00497A2E"/>
    <w:rsid w:val="004A4594"/>
    <w:rsid w:val="004B144A"/>
    <w:rsid w:val="004B1AF6"/>
    <w:rsid w:val="004D27F0"/>
    <w:rsid w:val="004D7E4F"/>
    <w:rsid w:val="004E6F05"/>
    <w:rsid w:val="00500B96"/>
    <w:rsid w:val="00500DC9"/>
    <w:rsid w:val="00504286"/>
    <w:rsid w:val="0051404D"/>
    <w:rsid w:val="00515C49"/>
    <w:rsid w:val="005166CA"/>
    <w:rsid w:val="0052673D"/>
    <w:rsid w:val="005344BD"/>
    <w:rsid w:val="00541718"/>
    <w:rsid w:val="00546B3D"/>
    <w:rsid w:val="00550775"/>
    <w:rsid w:val="00556D87"/>
    <w:rsid w:val="005626A0"/>
    <w:rsid w:val="0056437C"/>
    <w:rsid w:val="0056593A"/>
    <w:rsid w:val="005733A7"/>
    <w:rsid w:val="005905E6"/>
    <w:rsid w:val="00590AF1"/>
    <w:rsid w:val="005913A6"/>
    <w:rsid w:val="00591569"/>
    <w:rsid w:val="005A1D48"/>
    <w:rsid w:val="005A28A7"/>
    <w:rsid w:val="005A583C"/>
    <w:rsid w:val="005B6084"/>
    <w:rsid w:val="005C3269"/>
    <w:rsid w:val="005C37AC"/>
    <w:rsid w:val="005C67DB"/>
    <w:rsid w:val="005C685F"/>
    <w:rsid w:val="005C6921"/>
    <w:rsid w:val="005C6C6B"/>
    <w:rsid w:val="005C6F91"/>
    <w:rsid w:val="005D5FB7"/>
    <w:rsid w:val="005E1CCA"/>
    <w:rsid w:val="005E2750"/>
    <w:rsid w:val="005E36DC"/>
    <w:rsid w:val="005F1277"/>
    <w:rsid w:val="005F12E5"/>
    <w:rsid w:val="005F2DD1"/>
    <w:rsid w:val="0060258A"/>
    <w:rsid w:val="00604C3A"/>
    <w:rsid w:val="0060739F"/>
    <w:rsid w:val="0061349A"/>
    <w:rsid w:val="00613D6C"/>
    <w:rsid w:val="00623E41"/>
    <w:rsid w:val="00625C15"/>
    <w:rsid w:val="0064396B"/>
    <w:rsid w:val="006479FE"/>
    <w:rsid w:val="00647C78"/>
    <w:rsid w:val="00652E6D"/>
    <w:rsid w:val="00654DCB"/>
    <w:rsid w:val="006575BA"/>
    <w:rsid w:val="00661A3A"/>
    <w:rsid w:val="006625C5"/>
    <w:rsid w:val="00666F00"/>
    <w:rsid w:val="00682DE3"/>
    <w:rsid w:val="00686451"/>
    <w:rsid w:val="0068743E"/>
    <w:rsid w:val="0068781E"/>
    <w:rsid w:val="00692F52"/>
    <w:rsid w:val="00694DA6"/>
    <w:rsid w:val="00696487"/>
    <w:rsid w:val="006964D9"/>
    <w:rsid w:val="006A1276"/>
    <w:rsid w:val="006A1CB1"/>
    <w:rsid w:val="006B0F79"/>
    <w:rsid w:val="006D048E"/>
    <w:rsid w:val="006D12C5"/>
    <w:rsid w:val="006D172F"/>
    <w:rsid w:val="006D303A"/>
    <w:rsid w:val="006D5D48"/>
    <w:rsid w:val="006D5EB4"/>
    <w:rsid w:val="006E7381"/>
    <w:rsid w:val="006E7DD5"/>
    <w:rsid w:val="006F0E60"/>
    <w:rsid w:val="006F5CE2"/>
    <w:rsid w:val="006F5DBC"/>
    <w:rsid w:val="00700821"/>
    <w:rsid w:val="00701CAB"/>
    <w:rsid w:val="0070579F"/>
    <w:rsid w:val="00706AAA"/>
    <w:rsid w:val="007079C5"/>
    <w:rsid w:val="00717332"/>
    <w:rsid w:val="00725C4F"/>
    <w:rsid w:val="0073507A"/>
    <w:rsid w:val="00736848"/>
    <w:rsid w:val="007425A6"/>
    <w:rsid w:val="00750500"/>
    <w:rsid w:val="007622FA"/>
    <w:rsid w:val="00767C40"/>
    <w:rsid w:val="00772873"/>
    <w:rsid w:val="00773D70"/>
    <w:rsid w:val="0077501F"/>
    <w:rsid w:val="0077520F"/>
    <w:rsid w:val="007848E2"/>
    <w:rsid w:val="00784FEB"/>
    <w:rsid w:val="007946FD"/>
    <w:rsid w:val="00797D1B"/>
    <w:rsid w:val="007A1925"/>
    <w:rsid w:val="007A4233"/>
    <w:rsid w:val="007A718F"/>
    <w:rsid w:val="007B06C1"/>
    <w:rsid w:val="007B2B33"/>
    <w:rsid w:val="007B319D"/>
    <w:rsid w:val="007B3D71"/>
    <w:rsid w:val="007C08AA"/>
    <w:rsid w:val="007C519C"/>
    <w:rsid w:val="007D0041"/>
    <w:rsid w:val="007D07B6"/>
    <w:rsid w:val="007D29D4"/>
    <w:rsid w:val="007D3B70"/>
    <w:rsid w:val="007D3D4A"/>
    <w:rsid w:val="007D5CE5"/>
    <w:rsid w:val="007D783A"/>
    <w:rsid w:val="007F175C"/>
    <w:rsid w:val="007F6837"/>
    <w:rsid w:val="008016CE"/>
    <w:rsid w:val="0080249F"/>
    <w:rsid w:val="00805E09"/>
    <w:rsid w:val="00805F71"/>
    <w:rsid w:val="00824EB0"/>
    <w:rsid w:val="00826AB6"/>
    <w:rsid w:val="00832141"/>
    <w:rsid w:val="00835744"/>
    <w:rsid w:val="0083576E"/>
    <w:rsid w:val="0085102F"/>
    <w:rsid w:val="00864717"/>
    <w:rsid w:val="0088336D"/>
    <w:rsid w:val="00883C13"/>
    <w:rsid w:val="00883E5B"/>
    <w:rsid w:val="00887C2D"/>
    <w:rsid w:val="008A0B1D"/>
    <w:rsid w:val="008B4A17"/>
    <w:rsid w:val="008B4C11"/>
    <w:rsid w:val="008C2C9D"/>
    <w:rsid w:val="008C3558"/>
    <w:rsid w:val="008D2572"/>
    <w:rsid w:val="008D4124"/>
    <w:rsid w:val="008D48A2"/>
    <w:rsid w:val="008D72F5"/>
    <w:rsid w:val="008E0AA6"/>
    <w:rsid w:val="008E326A"/>
    <w:rsid w:val="008E4846"/>
    <w:rsid w:val="008E5C4F"/>
    <w:rsid w:val="008E63F1"/>
    <w:rsid w:val="008F21EA"/>
    <w:rsid w:val="008F3F37"/>
    <w:rsid w:val="008F56A2"/>
    <w:rsid w:val="008F5E24"/>
    <w:rsid w:val="008F62FD"/>
    <w:rsid w:val="008F76B0"/>
    <w:rsid w:val="00903940"/>
    <w:rsid w:val="0090580B"/>
    <w:rsid w:val="00905CEC"/>
    <w:rsid w:val="0090660E"/>
    <w:rsid w:val="00907527"/>
    <w:rsid w:val="00907D91"/>
    <w:rsid w:val="0091097C"/>
    <w:rsid w:val="00913611"/>
    <w:rsid w:val="0091550A"/>
    <w:rsid w:val="0091731C"/>
    <w:rsid w:val="00925583"/>
    <w:rsid w:val="00930E3E"/>
    <w:rsid w:val="0093370D"/>
    <w:rsid w:val="00937C3E"/>
    <w:rsid w:val="00940B94"/>
    <w:rsid w:val="00940BE1"/>
    <w:rsid w:val="00942386"/>
    <w:rsid w:val="00954EC3"/>
    <w:rsid w:val="0096140C"/>
    <w:rsid w:val="0096149D"/>
    <w:rsid w:val="009665F3"/>
    <w:rsid w:val="009675FF"/>
    <w:rsid w:val="0097403A"/>
    <w:rsid w:val="00975013"/>
    <w:rsid w:val="00977F87"/>
    <w:rsid w:val="00977F96"/>
    <w:rsid w:val="00980277"/>
    <w:rsid w:val="00985F66"/>
    <w:rsid w:val="009865EB"/>
    <w:rsid w:val="00987E1F"/>
    <w:rsid w:val="00990836"/>
    <w:rsid w:val="00990E1D"/>
    <w:rsid w:val="00997525"/>
    <w:rsid w:val="009A21BD"/>
    <w:rsid w:val="009A24B2"/>
    <w:rsid w:val="009A26B3"/>
    <w:rsid w:val="009A6E7F"/>
    <w:rsid w:val="009A7E5F"/>
    <w:rsid w:val="009B1FF4"/>
    <w:rsid w:val="009B4905"/>
    <w:rsid w:val="009C726B"/>
    <w:rsid w:val="009D0E44"/>
    <w:rsid w:val="009D1CE4"/>
    <w:rsid w:val="009D701F"/>
    <w:rsid w:val="009D7106"/>
    <w:rsid w:val="009D7648"/>
    <w:rsid w:val="009E078F"/>
    <w:rsid w:val="009E382D"/>
    <w:rsid w:val="009E4268"/>
    <w:rsid w:val="009E59D6"/>
    <w:rsid w:val="009F42E3"/>
    <w:rsid w:val="009F539A"/>
    <w:rsid w:val="00A00C05"/>
    <w:rsid w:val="00A0454F"/>
    <w:rsid w:val="00A0537A"/>
    <w:rsid w:val="00A154F1"/>
    <w:rsid w:val="00A170D1"/>
    <w:rsid w:val="00A22B01"/>
    <w:rsid w:val="00A26E4F"/>
    <w:rsid w:val="00A277A5"/>
    <w:rsid w:val="00A327BD"/>
    <w:rsid w:val="00A34C84"/>
    <w:rsid w:val="00A35519"/>
    <w:rsid w:val="00A37EA7"/>
    <w:rsid w:val="00A40EB3"/>
    <w:rsid w:val="00A40FE0"/>
    <w:rsid w:val="00A41717"/>
    <w:rsid w:val="00A42580"/>
    <w:rsid w:val="00A43470"/>
    <w:rsid w:val="00A43611"/>
    <w:rsid w:val="00A451AD"/>
    <w:rsid w:val="00A47CDB"/>
    <w:rsid w:val="00A5218C"/>
    <w:rsid w:val="00A5426F"/>
    <w:rsid w:val="00A55510"/>
    <w:rsid w:val="00A5609A"/>
    <w:rsid w:val="00A63567"/>
    <w:rsid w:val="00A639F7"/>
    <w:rsid w:val="00A63CDC"/>
    <w:rsid w:val="00A654E4"/>
    <w:rsid w:val="00A6555F"/>
    <w:rsid w:val="00A70111"/>
    <w:rsid w:val="00A72047"/>
    <w:rsid w:val="00A75228"/>
    <w:rsid w:val="00A75CD9"/>
    <w:rsid w:val="00A76FC1"/>
    <w:rsid w:val="00A85052"/>
    <w:rsid w:val="00A906DC"/>
    <w:rsid w:val="00A90F16"/>
    <w:rsid w:val="00AA2324"/>
    <w:rsid w:val="00AA2F67"/>
    <w:rsid w:val="00AA31BB"/>
    <w:rsid w:val="00AA3D3A"/>
    <w:rsid w:val="00AA4F38"/>
    <w:rsid w:val="00AB16B0"/>
    <w:rsid w:val="00AB222C"/>
    <w:rsid w:val="00AB2CB4"/>
    <w:rsid w:val="00AB3F79"/>
    <w:rsid w:val="00AB41E4"/>
    <w:rsid w:val="00AB5F85"/>
    <w:rsid w:val="00AB6973"/>
    <w:rsid w:val="00AC2279"/>
    <w:rsid w:val="00AC443B"/>
    <w:rsid w:val="00AC696C"/>
    <w:rsid w:val="00AC7B08"/>
    <w:rsid w:val="00AC7BBA"/>
    <w:rsid w:val="00AD551C"/>
    <w:rsid w:val="00AE0DFF"/>
    <w:rsid w:val="00AE1534"/>
    <w:rsid w:val="00AE282E"/>
    <w:rsid w:val="00AE588E"/>
    <w:rsid w:val="00AE7AAB"/>
    <w:rsid w:val="00AF620B"/>
    <w:rsid w:val="00B00F6D"/>
    <w:rsid w:val="00B02C77"/>
    <w:rsid w:val="00B12784"/>
    <w:rsid w:val="00B16D41"/>
    <w:rsid w:val="00B2165D"/>
    <w:rsid w:val="00B2435A"/>
    <w:rsid w:val="00B26779"/>
    <w:rsid w:val="00B30433"/>
    <w:rsid w:val="00B358AD"/>
    <w:rsid w:val="00B407A9"/>
    <w:rsid w:val="00B47165"/>
    <w:rsid w:val="00B50A76"/>
    <w:rsid w:val="00B52196"/>
    <w:rsid w:val="00B52A91"/>
    <w:rsid w:val="00B53C03"/>
    <w:rsid w:val="00B549C2"/>
    <w:rsid w:val="00B5623D"/>
    <w:rsid w:val="00B570BF"/>
    <w:rsid w:val="00B604FF"/>
    <w:rsid w:val="00B60D40"/>
    <w:rsid w:val="00B60E05"/>
    <w:rsid w:val="00B71C2F"/>
    <w:rsid w:val="00B73D44"/>
    <w:rsid w:val="00B7508F"/>
    <w:rsid w:val="00B80C6A"/>
    <w:rsid w:val="00B8151C"/>
    <w:rsid w:val="00B91331"/>
    <w:rsid w:val="00B949F1"/>
    <w:rsid w:val="00B96394"/>
    <w:rsid w:val="00B976C9"/>
    <w:rsid w:val="00BA3DFE"/>
    <w:rsid w:val="00BA441E"/>
    <w:rsid w:val="00BA5952"/>
    <w:rsid w:val="00BC129D"/>
    <w:rsid w:val="00BC5251"/>
    <w:rsid w:val="00BC66E9"/>
    <w:rsid w:val="00BC7EF9"/>
    <w:rsid w:val="00BD33C3"/>
    <w:rsid w:val="00BD51B6"/>
    <w:rsid w:val="00BD5DBB"/>
    <w:rsid w:val="00BE25AE"/>
    <w:rsid w:val="00BE27C8"/>
    <w:rsid w:val="00BE3462"/>
    <w:rsid w:val="00BE6EA6"/>
    <w:rsid w:val="00BE7C75"/>
    <w:rsid w:val="00BF35BA"/>
    <w:rsid w:val="00BF46B8"/>
    <w:rsid w:val="00BF4BAD"/>
    <w:rsid w:val="00BF5DF5"/>
    <w:rsid w:val="00C02024"/>
    <w:rsid w:val="00C04ABF"/>
    <w:rsid w:val="00C170DD"/>
    <w:rsid w:val="00C17701"/>
    <w:rsid w:val="00C27CD5"/>
    <w:rsid w:val="00C3073E"/>
    <w:rsid w:val="00C333DF"/>
    <w:rsid w:val="00C352DC"/>
    <w:rsid w:val="00C3674E"/>
    <w:rsid w:val="00C40D00"/>
    <w:rsid w:val="00C41C08"/>
    <w:rsid w:val="00C43773"/>
    <w:rsid w:val="00C559BD"/>
    <w:rsid w:val="00C60A2B"/>
    <w:rsid w:val="00C62618"/>
    <w:rsid w:val="00C630BE"/>
    <w:rsid w:val="00C63DF3"/>
    <w:rsid w:val="00C67E4C"/>
    <w:rsid w:val="00C72E69"/>
    <w:rsid w:val="00C82551"/>
    <w:rsid w:val="00C90CCA"/>
    <w:rsid w:val="00C91630"/>
    <w:rsid w:val="00C94F21"/>
    <w:rsid w:val="00C9555E"/>
    <w:rsid w:val="00C95E20"/>
    <w:rsid w:val="00C9606F"/>
    <w:rsid w:val="00C96349"/>
    <w:rsid w:val="00CA2CFB"/>
    <w:rsid w:val="00CB5961"/>
    <w:rsid w:val="00CC4716"/>
    <w:rsid w:val="00CC4E17"/>
    <w:rsid w:val="00CC5D07"/>
    <w:rsid w:val="00CC6F32"/>
    <w:rsid w:val="00CD4618"/>
    <w:rsid w:val="00CD64CC"/>
    <w:rsid w:val="00CD661A"/>
    <w:rsid w:val="00CE5F90"/>
    <w:rsid w:val="00CF2017"/>
    <w:rsid w:val="00CF2A70"/>
    <w:rsid w:val="00CF46DC"/>
    <w:rsid w:val="00CF4B22"/>
    <w:rsid w:val="00CF7D2A"/>
    <w:rsid w:val="00D16B02"/>
    <w:rsid w:val="00D23212"/>
    <w:rsid w:val="00D248A7"/>
    <w:rsid w:val="00D26491"/>
    <w:rsid w:val="00D26C4B"/>
    <w:rsid w:val="00D27EF3"/>
    <w:rsid w:val="00D318F9"/>
    <w:rsid w:val="00D367EF"/>
    <w:rsid w:val="00D41E59"/>
    <w:rsid w:val="00D4291D"/>
    <w:rsid w:val="00D42B32"/>
    <w:rsid w:val="00D46DAD"/>
    <w:rsid w:val="00D535EC"/>
    <w:rsid w:val="00D571C9"/>
    <w:rsid w:val="00D6120F"/>
    <w:rsid w:val="00D61CF6"/>
    <w:rsid w:val="00D67386"/>
    <w:rsid w:val="00D701C1"/>
    <w:rsid w:val="00D705D4"/>
    <w:rsid w:val="00D75819"/>
    <w:rsid w:val="00D76135"/>
    <w:rsid w:val="00D84E31"/>
    <w:rsid w:val="00D9228C"/>
    <w:rsid w:val="00D95660"/>
    <w:rsid w:val="00D95D96"/>
    <w:rsid w:val="00DA3461"/>
    <w:rsid w:val="00DA53DF"/>
    <w:rsid w:val="00DB1D13"/>
    <w:rsid w:val="00DB37A8"/>
    <w:rsid w:val="00DB516F"/>
    <w:rsid w:val="00DC1784"/>
    <w:rsid w:val="00DC2DB6"/>
    <w:rsid w:val="00DC3147"/>
    <w:rsid w:val="00DC3D52"/>
    <w:rsid w:val="00DD24DA"/>
    <w:rsid w:val="00DE509A"/>
    <w:rsid w:val="00DF17B7"/>
    <w:rsid w:val="00DF2D2A"/>
    <w:rsid w:val="00DF6993"/>
    <w:rsid w:val="00DF789D"/>
    <w:rsid w:val="00E035C1"/>
    <w:rsid w:val="00E03715"/>
    <w:rsid w:val="00E0447D"/>
    <w:rsid w:val="00E04CBD"/>
    <w:rsid w:val="00E0555C"/>
    <w:rsid w:val="00E1623B"/>
    <w:rsid w:val="00E254CE"/>
    <w:rsid w:val="00E269E9"/>
    <w:rsid w:val="00E2791A"/>
    <w:rsid w:val="00E32607"/>
    <w:rsid w:val="00E33BB3"/>
    <w:rsid w:val="00E34EFE"/>
    <w:rsid w:val="00E37952"/>
    <w:rsid w:val="00E45B46"/>
    <w:rsid w:val="00E46814"/>
    <w:rsid w:val="00E50869"/>
    <w:rsid w:val="00E53D66"/>
    <w:rsid w:val="00E5512B"/>
    <w:rsid w:val="00E56C13"/>
    <w:rsid w:val="00E60495"/>
    <w:rsid w:val="00E61457"/>
    <w:rsid w:val="00E67D69"/>
    <w:rsid w:val="00E70CD5"/>
    <w:rsid w:val="00E70F15"/>
    <w:rsid w:val="00E713AC"/>
    <w:rsid w:val="00E7257E"/>
    <w:rsid w:val="00E752C1"/>
    <w:rsid w:val="00E7694F"/>
    <w:rsid w:val="00E773DF"/>
    <w:rsid w:val="00E80EFC"/>
    <w:rsid w:val="00E82FC3"/>
    <w:rsid w:val="00E852E2"/>
    <w:rsid w:val="00E85CE2"/>
    <w:rsid w:val="00E87A58"/>
    <w:rsid w:val="00E948A6"/>
    <w:rsid w:val="00E95A99"/>
    <w:rsid w:val="00EA1C29"/>
    <w:rsid w:val="00EA4080"/>
    <w:rsid w:val="00EB7C26"/>
    <w:rsid w:val="00EC54F1"/>
    <w:rsid w:val="00EC70BE"/>
    <w:rsid w:val="00ED066A"/>
    <w:rsid w:val="00ED5EFB"/>
    <w:rsid w:val="00ED6C1F"/>
    <w:rsid w:val="00ED7B34"/>
    <w:rsid w:val="00EE2736"/>
    <w:rsid w:val="00EF3FFB"/>
    <w:rsid w:val="00EF4098"/>
    <w:rsid w:val="00EF43BA"/>
    <w:rsid w:val="00F007BD"/>
    <w:rsid w:val="00F01849"/>
    <w:rsid w:val="00F10576"/>
    <w:rsid w:val="00F10B66"/>
    <w:rsid w:val="00F30BC1"/>
    <w:rsid w:val="00F3404C"/>
    <w:rsid w:val="00F42662"/>
    <w:rsid w:val="00F50EDE"/>
    <w:rsid w:val="00F53CB0"/>
    <w:rsid w:val="00F563F0"/>
    <w:rsid w:val="00F652F6"/>
    <w:rsid w:val="00F671B1"/>
    <w:rsid w:val="00F762B9"/>
    <w:rsid w:val="00F77B5D"/>
    <w:rsid w:val="00F8038E"/>
    <w:rsid w:val="00F84091"/>
    <w:rsid w:val="00F8526A"/>
    <w:rsid w:val="00F87D4C"/>
    <w:rsid w:val="00F912F9"/>
    <w:rsid w:val="00F9319A"/>
    <w:rsid w:val="00F94032"/>
    <w:rsid w:val="00FA23A4"/>
    <w:rsid w:val="00FA4AEE"/>
    <w:rsid w:val="00FA4C9D"/>
    <w:rsid w:val="00FA5047"/>
    <w:rsid w:val="00FA51EF"/>
    <w:rsid w:val="00FA687A"/>
    <w:rsid w:val="00FA6B3C"/>
    <w:rsid w:val="00FA73CD"/>
    <w:rsid w:val="00FB4209"/>
    <w:rsid w:val="00FC19AF"/>
    <w:rsid w:val="00FC7F1A"/>
    <w:rsid w:val="00FD0F32"/>
    <w:rsid w:val="00FE2506"/>
    <w:rsid w:val="00FE3880"/>
    <w:rsid w:val="00FE3ACE"/>
    <w:rsid w:val="00FE4485"/>
    <w:rsid w:val="00FE7B72"/>
    <w:rsid w:val="00FF203E"/>
    <w:rsid w:val="00FF2358"/>
    <w:rsid w:val="00FF4601"/>
    <w:rsid w:val="00F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B3D0"/>
  <w15:docId w15:val="{5B38C692-1E39-4B7A-8B89-A00C0E2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E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7EC"/>
    <w:pPr>
      <w:tabs>
        <w:tab w:val="center" w:pos="4513"/>
        <w:tab w:val="right" w:pos="9026"/>
      </w:tabs>
    </w:pPr>
  </w:style>
  <w:style w:type="character" w:customStyle="1" w:styleId="HeaderChar">
    <w:name w:val="Header Char"/>
    <w:basedOn w:val="DefaultParagraphFont"/>
    <w:link w:val="Header"/>
    <w:uiPriority w:val="99"/>
    <w:rsid w:val="002817EC"/>
    <w:rPr>
      <w:rFonts w:ascii="Arial" w:eastAsia="Times New Roman" w:hAnsi="Arial" w:cs="Times New Roman"/>
    </w:rPr>
  </w:style>
  <w:style w:type="paragraph" w:styleId="Footer">
    <w:name w:val="footer"/>
    <w:basedOn w:val="Normal"/>
    <w:link w:val="FooterChar"/>
    <w:uiPriority w:val="99"/>
    <w:unhideWhenUsed/>
    <w:rsid w:val="002817EC"/>
    <w:pPr>
      <w:tabs>
        <w:tab w:val="center" w:pos="4513"/>
        <w:tab w:val="right" w:pos="9026"/>
      </w:tabs>
    </w:pPr>
  </w:style>
  <w:style w:type="character" w:customStyle="1" w:styleId="FooterChar">
    <w:name w:val="Footer Char"/>
    <w:basedOn w:val="DefaultParagraphFont"/>
    <w:link w:val="Footer"/>
    <w:uiPriority w:val="99"/>
    <w:rsid w:val="002817EC"/>
    <w:rPr>
      <w:rFonts w:ascii="Arial" w:eastAsia="Times New Roman" w:hAnsi="Arial" w:cs="Times New Roman"/>
    </w:rPr>
  </w:style>
  <w:style w:type="character" w:styleId="Hyperlink">
    <w:name w:val="Hyperlink"/>
    <w:basedOn w:val="DefaultParagraphFont"/>
    <w:uiPriority w:val="99"/>
    <w:unhideWhenUsed/>
    <w:rsid w:val="002817EC"/>
    <w:rPr>
      <w:color w:val="0000FF" w:themeColor="hyperlink"/>
      <w:u w:val="single"/>
    </w:rPr>
  </w:style>
  <w:style w:type="table" w:styleId="TableGrid">
    <w:name w:val="Table Grid"/>
    <w:basedOn w:val="TableNormal"/>
    <w:uiPriority w:val="59"/>
    <w:rsid w:val="00B5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FF"/>
    <w:rPr>
      <w:rFonts w:ascii="Tahoma" w:hAnsi="Tahoma" w:cs="Tahoma"/>
      <w:sz w:val="16"/>
      <w:szCs w:val="16"/>
    </w:rPr>
  </w:style>
  <w:style w:type="character" w:customStyle="1" w:styleId="BalloonTextChar">
    <w:name w:val="Balloon Text Char"/>
    <w:basedOn w:val="DefaultParagraphFont"/>
    <w:link w:val="BalloonText"/>
    <w:uiPriority w:val="99"/>
    <w:semiHidden/>
    <w:rsid w:val="00B604FF"/>
    <w:rPr>
      <w:rFonts w:ascii="Tahoma" w:eastAsia="Times New Roman" w:hAnsi="Tahoma" w:cs="Tahoma"/>
      <w:sz w:val="16"/>
      <w:szCs w:val="16"/>
    </w:rPr>
  </w:style>
  <w:style w:type="paragraph" w:styleId="ListParagraph">
    <w:name w:val="List Paragraph"/>
    <w:basedOn w:val="Normal"/>
    <w:uiPriority w:val="34"/>
    <w:qFormat/>
    <w:rsid w:val="00D84E31"/>
    <w:pPr>
      <w:ind w:left="720"/>
      <w:contextualSpacing/>
    </w:pPr>
  </w:style>
  <w:style w:type="paragraph" w:styleId="PlainText">
    <w:name w:val="Plain Text"/>
    <w:basedOn w:val="Normal"/>
    <w:link w:val="PlainTextChar"/>
    <w:uiPriority w:val="99"/>
    <w:semiHidden/>
    <w:unhideWhenUsed/>
    <w:rsid w:val="00B73D44"/>
    <w:rPr>
      <w:rFonts w:ascii="Consolas" w:hAnsi="Consolas"/>
      <w:sz w:val="21"/>
      <w:szCs w:val="21"/>
    </w:rPr>
  </w:style>
  <w:style w:type="character" w:customStyle="1" w:styleId="PlainTextChar">
    <w:name w:val="Plain Text Char"/>
    <w:basedOn w:val="DefaultParagraphFont"/>
    <w:link w:val="PlainText"/>
    <w:uiPriority w:val="99"/>
    <w:semiHidden/>
    <w:rsid w:val="00B73D44"/>
    <w:rPr>
      <w:rFonts w:ascii="Consolas" w:eastAsia="Times New Roman" w:hAnsi="Consolas" w:cs="Times New Roman"/>
      <w:sz w:val="21"/>
      <w:szCs w:val="21"/>
    </w:rPr>
  </w:style>
  <w:style w:type="paragraph" w:styleId="NormalWeb">
    <w:name w:val="Normal (Web)"/>
    <w:basedOn w:val="Normal"/>
    <w:uiPriority w:val="99"/>
    <w:unhideWhenUsed/>
    <w:rsid w:val="00A34C84"/>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C40D00"/>
    <w:rPr>
      <w:color w:val="808080"/>
      <w:shd w:val="clear" w:color="auto" w:fill="E6E6E6"/>
    </w:rPr>
  </w:style>
  <w:style w:type="character" w:styleId="FollowedHyperlink">
    <w:name w:val="FollowedHyperlink"/>
    <w:basedOn w:val="DefaultParagraphFont"/>
    <w:uiPriority w:val="99"/>
    <w:semiHidden/>
    <w:unhideWhenUsed/>
    <w:rsid w:val="002E1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7173">
      <w:bodyDiv w:val="1"/>
      <w:marLeft w:val="0"/>
      <w:marRight w:val="0"/>
      <w:marTop w:val="0"/>
      <w:marBottom w:val="0"/>
      <w:divBdr>
        <w:top w:val="none" w:sz="0" w:space="0" w:color="auto"/>
        <w:left w:val="none" w:sz="0" w:space="0" w:color="auto"/>
        <w:bottom w:val="none" w:sz="0" w:space="0" w:color="auto"/>
        <w:right w:val="none" w:sz="0" w:space="0" w:color="auto"/>
      </w:divBdr>
      <w:divsChild>
        <w:div w:id="1593706014">
          <w:marLeft w:val="0"/>
          <w:marRight w:val="0"/>
          <w:marTop w:val="0"/>
          <w:marBottom w:val="0"/>
          <w:divBdr>
            <w:top w:val="none" w:sz="0" w:space="0" w:color="auto"/>
            <w:left w:val="none" w:sz="0" w:space="0" w:color="auto"/>
            <w:bottom w:val="none" w:sz="0" w:space="0" w:color="auto"/>
            <w:right w:val="none" w:sz="0" w:space="0" w:color="auto"/>
          </w:divBdr>
        </w:div>
        <w:div w:id="613096366">
          <w:marLeft w:val="0"/>
          <w:marRight w:val="0"/>
          <w:marTop w:val="0"/>
          <w:marBottom w:val="0"/>
          <w:divBdr>
            <w:top w:val="none" w:sz="0" w:space="0" w:color="auto"/>
            <w:left w:val="none" w:sz="0" w:space="0" w:color="auto"/>
            <w:bottom w:val="none" w:sz="0" w:space="0" w:color="auto"/>
            <w:right w:val="none" w:sz="0" w:space="0" w:color="auto"/>
          </w:divBdr>
        </w:div>
        <w:div w:id="1987976381">
          <w:marLeft w:val="0"/>
          <w:marRight w:val="0"/>
          <w:marTop w:val="0"/>
          <w:marBottom w:val="0"/>
          <w:divBdr>
            <w:top w:val="none" w:sz="0" w:space="0" w:color="auto"/>
            <w:left w:val="none" w:sz="0" w:space="0" w:color="auto"/>
            <w:bottom w:val="none" w:sz="0" w:space="0" w:color="auto"/>
            <w:right w:val="none" w:sz="0" w:space="0" w:color="auto"/>
          </w:divBdr>
        </w:div>
      </w:divsChild>
    </w:div>
    <w:div w:id="155849231">
      <w:bodyDiv w:val="1"/>
      <w:marLeft w:val="0"/>
      <w:marRight w:val="0"/>
      <w:marTop w:val="0"/>
      <w:marBottom w:val="0"/>
      <w:divBdr>
        <w:top w:val="none" w:sz="0" w:space="0" w:color="auto"/>
        <w:left w:val="none" w:sz="0" w:space="0" w:color="auto"/>
        <w:bottom w:val="none" w:sz="0" w:space="0" w:color="auto"/>
        <w:right w:val="none" w:sz="0" w:space="0" w:color="auto"/>
      </w:divBdr>
    </w:div>
    <w:div w:id="218442353">
      <w:bodyDiv w:val="1"/>
      <w:marLeft w:val="0"/>
      <w:marRight w:val="0"/>
      <w:marTop w:val="0"/>
      <w:marBottom w:val="0"/>
      <w:divBdr>
        <w:top w:val="none" w:sz="0" w:space="0" w:color="auto"/>
        <w:left w:val="none" w:sz="0" w:space="0" w:color="auto"/>
        <w:bottom w:val="none" w:sz="0" w:space="0" w:color="auto"/>
        <w:right w:val="none" w:sz="0" w:space="0" w:color="auto"/>
      </w:divBdr>
    </w:div>
    <w:div w:id="367796498">
      <w:bodyDiv w:val="1"/>
      <w:marLeft w:val="0"/>
      <w:marRight w:val="0"/>
      <w:marTop w:val="0"/>
      <w:marBottom w:val="0"/>
      <w:divBdr>
        <w:top w:val="none" w:sz="0" w:space="0" w:color="auto"/>
        <w:left w:val="none" w:sz="0" w:space="0" w:color="auto"/>
        <w:bottom w:val="none" w:sz="0" w:space="0" w:color="auto"/>
        <w:right w:val="none" w:sz="0" w:space="0" w:color="auto"/>
      </w:divBdr>
    </w:div>
    <w:div w:id="410392937">
      <w:bodyDiv w:val="1"/>
      <w:marLeft w:val="0"/>
      <w:marRight w:val="0"/>
      <w:marTop w:val="0"/>
      <w:marBottom w:val="0"/>
      <w:divBdr>
        <w:top w:val="none" w:sz="0" w:space="0" w:color="auto"/>
        <w:left w:val="none" w:sz="0" w:space="0" w:color="auto"/>
        <w:bottom w:val="none" w:sz="0" w:space="0" w:color="auto"/>
        <w:right w:val="none" w:sz="0" w:space="0" w:color="auto"/>
      </w:divBdr>
    </w:div>
    <w:div w:id="431435056">
      <w:bodyDiv w:val="1"/>
      <w:marLeft w:val="0"/>
      <w:marRight w:val="0"/>
      <w:marTop w:val="0"/>
      <w:marBottom w:val="0"/>
      <w:divBdr>
        <w:top w:val="none" w:sz="0" w:space="0" w:color="auto"/>
        <w:left w:val="none" w:sz="0" w:space="0" w:color="auto"/>
        <w:bottom w:val="none" w:sz="0" w:space="0" w:color="auto"/>
        <w:right w:val="none" w:sz="0" w:space="0" w:color="auto"/>
      </w:divBdr>
    </w:div>
    <w:div w:id="521358343">
      <w:bodyDiv w:val="1"/>
      <w:marLeft w:val="0"/>
      <w:marRight w:val="0"/>
      <w:marTop w:val="0"/>
      <w:marBottom w:val="0"/>
      <w:divBdr>
        <w:top w:val="none" w:sz="0" w:space="0" w:color="auto"/>
        <w:left w:val="none" w:sz="0" w:space="0" w:color="auto"/>
        <w:bottom w:val="none" w:sz="0" w:space="0" w:color="auto"/>
        <w:right w:val="none" w:sz="0" w:space="0" w:color="auto"/>
      </w:divBdr>
    </w:div>
    <w:div w:id="631978321">
      <w:bodyDiv w:val="1"/>
      <w:marLeft w:val="0"/>
      <w:marRight w:val="0"/>
      <w:marTop w:val="0"/>
      <w:marBottom w:val="0"/>
      <w:divBdr>
        <w:top w:val="none" w:sz="0" w:space="0" w:color="auto"/>
        <w:left w:val="none" w:sz="0" w:space="0" w:color="auto"/>
        <w:bottom w:val="none" w:sz="0" w:space="0" w:color="auto"/>
        <w:right w:val="none" w:sz="0" w:space="0" w:color="auto"/>
      </w:divBdr>
    </w:div>
    <w:div w:id="784269866">
      <w:bodyDiv w:val="1"/>
      <w:marLeft w:val="0"/>
      <w:marRight w:val="0"/>
      <w:marTop w:val="0"/>
      <w:marBottom w:val="0"/>
      <w:divBdr>
        <w:top w:val="none" w:sz="0" w:space="0" w:color="auto"/>
        <w:left w:val="none" w:sz="0" w:space="0" w:color="auto"/>
        <w:bottom w:val="none" w:sz="0" w:space="0" w:color="auto"/>
        <w:right w:val="none" w:sz="0" w:space="0" w:color="auto"/>
      </w:divBdr>
    </w:div>
    <w:div w:id="836923126">
      <w:bodyDiv w:val="1"/>
      <w:marLeft w:val="0"/>
      <w:marRight w:val="0"/>
      <w:marTop w:val="0"/>
      <w:marBottom w:val="0"/>
      <w:divBdr>
        <w:top w:val="none" w:sz="0" w:space="0" w:color="auto"/>
        <w:left w:val="none" w:sz="0" w:space="0" w:color="auto"/>
        <w:bottom w:val="none" w:sz="0" w:space="0" w:color="auto"/>
        <w:right w:val="none" w:sz="0" w:space="0" w:color="auto"/>
      </w:divBdr>
    </w:div>
    <w:div w:id="893929427">
      <w:bodyDiv w:val="1"/>
      <w:marLeft w:val="0"/>
      <w:marRight w:val="0"/>
      <w:marTop w:val="0"/>
      <w:marBottom w:val="0"/>
      <w:divBdr>
        <w:top w:val="none" w:sz="0" w:space="0" w:color="auto"/>
        <w:left w:val="none" w:sz="0" w:space="0" w:color="auto"/>
        <w:bottom w:val="none" w:sz="0" w:space="0" w:color="auto"/>
        <w:right w:val="none" w:sz="0" w:space="0" w:color="auto"/>
      </w:divBdr>
    </w:div>
    <w:div w:id="1135559155">
      <w:bodyDiv w:val="1"/>
      <w:marLeft w:val="0"/>
      <w:marRight w:val="0"/>
      <w:marTop w:val="0"/>
      <w:marBottom w:val="0"/>
      <w:divBdr>
        <w:top w:val="none" w:sz="0" w:space="0" w:color="auto"/>
        <w:left w:val="none" w:sz="0" w:space="0" w:color="auto"/>
        <w:bottom w:val="none" w:sz="0" w:space="0" w:color="auto"/>
        <w:right w:val="none" w:sz="0" w:space="0" w:color="auto"/>
      </w:divBdr>
    </w:div>
    <w:div w:id="1374884069">
      <w:bodyDiv w:val="1"/>
      <w:marLeft w:val="0"/>
      <w:marRight w:val="0"/>
      <w:marTop w:val="0"/>
      <w:marBottom w:val="0"/>
      <w:divBdr>
        <w:top w:val="none" w:sz="0" w:space="0" w:color="auto"/>
        <w:left w:val="none" w:sz="0" w:space="0" w:color="auto"/>
        <w:bottom w:val="none" w:sz="0" w:space="0" w:color="auto"/>
        <w:right w:val="none" w:sz="0" w:space="0" w:color="auto"/>
      </w:divBdr>
    </w:div>
    <w:div w:id="1402871785">
      <w:bodyDiv w:val="1"/>
      <w:marLeft w:val="0"/>
      <w:marRight w:val="0"/>
      <w:marTop w:val="0"/>
      <w:marBottom w:val="0"/>
      <w:divBdr>
        <w:top w:val="none" w:sz="0" w:space="0" w:color="auto"/>
        <w:left w:val="none" w:sz="0" w:space="0" w:color="auto"/>
        <w:bottom w:val="none" w:sz="0" w:space="0" w:color="auto"/>
        <w:right w:val="none" w:sz="0" w:space="0" w:color="auto"/>
      </w:divBdr>
    </w:div>
    <w:div w:id="1446583916">
      <w:bodyDiv w:val="1"/>
      <w:marLeft w:val="0"/>
      <w:marRight w:val="0"/>
      <w:marTop w:val="0"/>
      <w:marBottom w:val="0"/>
      <w:divBdr>
        <w:top w:val="none" w:sz="0" w:space="0" w:color="auto"/>
        <w:left w:val="none" w:sz="0" w:space="0" w:color="auto"/>
        <w:bottom w:val="none" w:sz="0" w:space="0" w:color="auto"/>
        <w:right w:val="none" w:sz="0" w:space="0" w:color="auto"/>
      </w:divBdr>
    </w:div>
    <w:div w:id="1566069449">
      <w:bodyDiv w:val="1"/>
      <w:marLeft w:val="0"/>
      <w:marRight w:val="0"/>
      <w:marTop w:val="0"/>
      <w:marBottom w:val="0"/>
      <w:divBdr>
        <w:top w:val="none" w:sz="0" w:space="0" w:color="auto"/>
        <w:left w:val="none" w:sz="0" w:space="0" w:color="auto"/>
        <w:bottom w:val="none" w:sz="0" w:space="0" w:color="auto"/>
        <w:right w:val="none" w:sz="0" w:space="0" w:color="auto"/>
      </w:divBdr>
    </w:div>
    <w:div w:id="1579248094">
      <w:bodyDiv w:val="1"/>
      <w:marLeft w:val="0"/>
      <w:marRight w:val="0"/>
      <w:marTop w:val="0"/>
      <w:marBottom w:val="0"/>
      <w:divBdr>
        <w:top w:val="none" w:sz="0" w:space="0" w:color="auto"/>
        <w:left w:val="none" w:sz="0" w:space="0" w:color="auto"/>
        <w:bottom w:val="none" w:sz="0" w:space="0" w:color="auto"/>
        <w:right w:val="none" w:sz="0" w:space="0" w:color="auto"/>
      </w:divBdr>
    </w:div>
    <w:div w:id="1637493430">
      <w:bodyDiv w:val="1"/>
      <w:marLeft w:val="0"/>
      <w:marRight w:val="0"/>
      <w:marTop w:val="0"/>
      <w:marBottom w:val="0"/>
      <w:divBdr>
        <w:top w:val="none" w:sz="0" w:space="0" w:color="auto"/>
        <w:left w:val="none" w:sz="0" w:space="0" w:color="auto"/>
        <w:bottom w:val="none" w:sz="0" w:space="0" w:color="auto"/>
        <w:right w:val="none" w:sz="0" w:space="0" w:color="auto"/>
      </w:divBdr>
    </w:div>
    <w:div w:id="1653486639">
      <w:bodyDiv w:val="1"/>
      <w:marLeft w:val="0"/>
      <w:marRight w:val="0"/>
      <w:marTop w:val="0"/>
      <w:marBottom w:val="0"/>
      <w:divBdr>
        <w:top w:val="none" w:sz="0" w:space="0" w:color="auto"/>
        <w:left w:val="none" w:sz="0" w:space="0" w:color="auto"/>
        <w:bottom w:val="none" w:sz="0" w:space="0" w:color="auto"/>
        <w:right w:val="none" w:sz="0" w:space="0" w:color="auto"/>
      </w:divBdr>
    </w:div>
    <w:div w:id="1679960930">
      <w:bodyDiv w:val="1"/>
      <w:marLeft w:val="0"/>
      <w:marRight w:val="0"/>
      <w:marTop w:val="0"/>
      <w:marBottom w:val="0"/>
      <w:divBdr>
        <w:top w:val="none" w:sz="0" w:space="0" w:color="auto"/>
        <w:left w:val="none" w:sz="0" w:space="0" w:color="auto"/>
        <w:bottom w:val="none" w:sz="0" w:space="0" w:color="auto"/>
        <w:right w:val="none" w:sz="0" w:space="0" w:color="auto"/>
      </w:divBdr>
    </w:div>
    <w:div w:id="1758869151">
      <w:bodyDiv w:val="1"/>
      <w:marLeft w:val="0"/>
      <w:marRight w:val="0"/>
      <w:marTop w:val="0"/>
      <w:marBottom w:val="0"/>
      <w:divBdr>
        <w:top w:val="none" w:sz="0" w:space="0" w:color="auto"/>
        <w:left w:val="none" w:sz="0" w:space="0" w:color="auto"/>
        <w:bottom w:val="none" w:sz="0" w:space="0" w:color="auto"/>
        <w:right w:val="none" w:sz="0" w:space="0" w:color="auto"/>
      </w:divBdr>
    </w:div>
    <w:div w:id="2137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intherightorder.co.uk" TargetMode="External"/><Relationship Id="rId5" Type="http://schemas.openxmlformats.org/officeDocument/2006/relationships/webSettings" Target="webSettings.xml"/><Relationship Id="rId10" Type="http://schemas.openxmlformats.org/officeDocument/2006/relationships/hyperlink" Target="mailto:sales@diespeker.co.uk" TargetMode="External"/><Relationship Id="rId4" Type="http://schemas.openxmlformats.org/officeDocument/2006/relationships/settings" Target="settings.xml"/><Relationship Id="rId9" Type="http://schemas.openxmlformats.org/officeDocument/2006/relationships/hyperlink" Target="http://www.diespek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FFB5-2E8F-422B-B725-033304AB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Cade</cp:lastModifiedBy>
  <cp:revision>2</cp:revision>
  <dcterms:created xsi:type="dcterms:W3CDTF">2020-02-04T12:39:00Z</dcterms:created>
  <dcterms:modified xsi:type="dcterms:W3CDTF">2020-02-04T12:39:00Z</dcterms:modified>
</cp:coreProperties>
</file>